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B5" w:rsidRPr="00241B67" w:rsidRDefault="00391DB5" w:rsidP="00391DB5">
      <w:pPr>
        <w:jc w:val="center"/>
        <w:rPr>
          <w:rFonts w:ascii="Times New Roman" w:hAnsi="Times New Roman" w:cs="Times New Roman"/>
          <w:b/>
          <w:sz w:val="28"/>
          <w:szCs w:val="28"/>
        </w:rPr>
      </w:pPr>
      <w:r w:rsidRPr="00241B67">
        <w:rPr>
          <w:rFonts w:ascii="Times New Roman" w:hAnsi="Times New Roman" w:cs="Times New Roman"/>
          <w:b/>
          <w:sz w:val="28"/>
          <w:szCs w:val="28"/>
        </w:rPr>
        <w:t>УПРАВЛЕНИЕ ОБРАЗОВАНИЯ РОДИОНОВО-НЕСВЕТАЙСКОГО РАЙОНА</w:t>
      </w:r>
    </w:p>
    <w:p w:rsidR="00391DB5" w:rsidRPr="00241B67" w:rsidRDefault="00391DB5" w:rsidP="00391DB5">
      <w:pPr>
        <w:jc w:val="center"/>
        <w:rPr>
          <w:rFonts w:ascii="Times New Roman" w:hAnsi="Times New Roman" w:cs="Times New Roman"/>
          <w:sz w:val="28"/>
          <w:szCs w:val="28"/>
        </w:rPr>
      </w:pPr>
      <w:r w:rsidRPr="00241B67">
        <w:rPr>
          <w:rFonts w:ascii="Times New Roman" w:hAnsi="Times New Roman" w:cs="Times New Roman"/>
          <w:b/>
          <w:sz w:val="28"/>
          <w:szCs w:val="28"/>
        </w:rPr>
        <w:t xml:space="preserve">(УО </w:t>
      </w:r>
      <w:proofErr w:type="spellStart"/>
      <w:r w:rsidRPr="00241B67">
        <w:rPr>
          <w:rFonts w:ascii="Times New Roman" w:hAnsi="Times New Roman" w:cs="Times New Roman"/>
          <w:b/>
          <w:sz w:val="28"/>
          <w:szCs w:val="28"/>
        </w:rPr>
        <w:t>Род-Несветайского</w:t>
      </w:r>
      <w:proofErr w:type="spellEnd"/>
      <w:r w:rsidRPr="00241B67">
        <w:rPr>
          <w:rFonts w:ascii="Times New Roman" w:hAnsi="Times New Roman" w:cs="Times New Roman"/>
          <w:b/>
          <w:sz w:val="28"/>
          <w:szCs w:val="28"/>
        </w:rPr>
        <w:t xml:space="preserve"> района</w:t>
      </w:r>
      <w:r w:rsidRPr="00241B67">
        <w:rPr>
          <w:rFonts w:ascii="Times New Roman" w:hAnsi="Times New Roman" w:cs="Times New Roman"/>
          <w:sz w:val="28"/>
          <w:szCs w:val="28"/>
        </w:rPr>
        <w:t>)</w:t>
      </w:r>
    </w:p>
    <w:p w:rsidR="00391DB5" w:rsidRPr="00241B67" w:rsidRDefault="00391DB5" w:rsidP="00391DB5">
      <w:pPr>
        <w:jc w:val="center"/>
        <w:rPr>
          <w:rFonts w:ascii="Times New Roman" w:hAnsi="Times New Roman" w:cs="Times New Roman"/>
          <w:b/>
          <w:sz w:val="28"/>
          <w:szCs w:val="28"/>
        </w:rPr>
      </w:pPr>
    </w:p>
    <w:p w:rsidR="00391DB5" w:rsidRPr="00241B67" w:rsidRDefault="00391DB5" w:rsidP="00391DB5">
      <w:pPr>
        <w:jc w:val="center"/>
        <w:rPr>
          <w:rFonts w:ascii="Times New Roman" w:hAnsi="Times New Roman" w:cs="Times New Roman"/>
          <w:b/>
          <w:sz w:val="28"/>
          <w:szCs w:val="28"/>
        </w:rPr>
      </w:pPr>
      <w:r w:rsidRPr="00241B67">
        <w:rPr>
          <w:rFonts w:ascii="Times New Roman" w:hAnsi="Times New Roman" w:cs="Times New Roman"/>
          <w:b/>
          <w:sz w:val="28"/>
          <w:szCs w:val="28"/>
        </w:rPr>
        <w:t>ПРИКАЗ</w:t>
      </w:r>
    </w:p>
    <w:p w:rsidR="00363332" w:rsidRDefault="00391DB5" w:rsidP="00363332">
      <w:pPr>
        <w:spacing w:after="0"/>
        <w:jc w:val="both"/>
        <w:rPr>
          <w:rFonts w:ascii="Times New Roman" w:hAnsi="Times New Roman" w:cs="Times New Roman"/>
          <w:sz w:val="28"/>
          <w:szCs w:val="28"/>
        </w:rPr>
      </w:pPr>
      <w:r w:rsidRPr="00241B67">
        <w:rPr>
          <w:rFonts w:ascii="Times New Roman" w:hAnsi="Times New Roman" w:cs="Times New Roman"/>
          <w:sz w:val="28"/>
          <w:szCs w:val="28"/>
        </w:rPr>
        <w:t xml:space="preserve">   </w:t>
      </w:r>
      <w:r w:rsidR="00832D76">
        <w:rPr>
          <w:rFonts w:ascii="Times New Roman" w:hAnsi="Times New Roman" w:cs="Times New Roman"/>
          <w:sz w:val="28"/>
          <w:szCs w:val="28"/>
        </w:rPr>
        <w:t>14</w:t>
      </w:r>
      <w:r w:rsidRPr="00DA2E78">
        <w:rPr>
          <w:rFonts w:ascii="Times New Roman" w:hAnsi="Times New Roman" w:cs="Times New Roman"/>
          <w:sz w:val="28"/>
          <w:szCs w:val="28"/>
        </w:rPr>
        <w:t xml:space="preserve"> апреля 20</w:t>
      </w:r>
      <w:r>
        <w:rPr>
          <w:rFonts w:ascii="Times New Roman" w:hAnsi="Times New Roman" w:cs="Times New Roman"/>
          <w:sz w:val="28"/>
          <w:szCs w:val="28"/>
        </w:rPr>
        <w:t>22</w:t>
      </w:r>
      <w:r w:rsidRPr="00DA2E78">
        <w:rPr>
          <w:rFonts w:ascii="Times New Roman" w:hAnsi="Times New Roman" w:cs="Times New Roman"/>
          <w:sz w:val="28"/>
          <w:szCs w:val="28"/>
        </w:rPr>
        <w:t xml:space="preserve"> г.                                                      № </w:t>
      </w:r>
      <w:r w:rsidR="00363332">
        <w:rPr>
          <w:rFonts w:ascii="Times New Roman" w:hAnsi="Times New Roman" w:cs="Times New Roman"/>
          <w:sz w:val="28"/>
          <w:szCs w:val="28"/>
        </w:rPr>
        <w:t xml:space="preserve">124  </w:t>
      </w:r>
    </w:p>
    <w:p w:rsidR="00391DB5" w:rsidRPr="00241B67" w:rsidRDefault="00363332" w:rsidP="003633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1DB5" w:rsidRPr="00241B67">
        <w:rPr>
          <w:rFonts w:ascii="Times New Roman" w:hAnsi="Times New Roman" w:cs="Times New Roman"/>
          <w:sz w:val="28"/>
          <w:szCs w:val="28"/>
        </w:rPr>
        <w:t>сл.Родионово-Несветайская</w:t>
      </w:r>
    </w:p>
    <w:p w:rsidR="00391DB5" w:rsidRPr="00241B67" w:rsidRDefault="00391DB5" w:rsidP="00391DB5">
      <w:pPr>
        <w:spacing w:after="0"/>
        <w:jc w:val="both"/>
        <w:rPr>
          <w:rFonts w:ascii="Times New Roman" w:hAnsi="Times New Roman" w:cs="Times New Roman"/>
          <w:sz w:val="28"/>
          <w:szCs w:val="28"/>
        </w:rPr>
      </w:pPr>
    </w:p>
    <w:p w:rsidR="00391DB5" w:rsidRPr="00391DB5" w:rsidRDefault="00391DB5" w:rsidP="006A03C8">
      <w:pPr>
        <w:keepNext/>
        <w:keepLines/>
        <w:jc w:val="center"/>
        <w:rPr>
          <w:rFonts w:ascii="Times New Roman" w:hAnsi="Times New Roman" w:cs="Times New Roman"/>
          <w:b/>
          <w:sz w:val="28"/>
          <w:szCs w:val="28"/>
          <w:u w:val="single"/>
        </w:rPr>
      </w:pPr>
      <w:r w:rsidRPr="00391DB5">
        <w:rPr>
          <w:rFonts w:ascii="Times New Roman" w:hAnsi="Times New Roman" w:cs="Times New Roman"/>
          <w:b/>
          <w:sz w:val="28"/>
          <w:szCs w:val="28"/>
        </w:rPr>
        <w:t>об утверждении Учетной политики для целей бюджетного учета</w:t>
      </w:r>
    </w:p>
    <w:p w:rsidR="006A03C8" w:rsidRPr="00391DB5" w:rsidRDefault="006A03C8" w:rsidP="00391DB5">
      <w:pPr>
        <w:ind w:firstLine="851"/>
        <w:jc w:val="both"/>
        <w:rPr>
          <w:rFonts w:ascii="Times New Roman" w:hAnsi="Times New Roman" w:cs="Times New Roman"/>
          <w:sz w:val="28"/>
          <w:szCs w:val="28"/>
        </w:rPr>
      </w:pPr>
      <w:bookmarkStart w:id="0" w:name="_docStart_1"/>
      <w:bookmarkEnd w:id="0"/>
      <w:r w:rsidRPr="00391DB5">
        <w:rPr>
          <w:rFonts w:ascii="Times New Roman" w:hAnsi="Times New Roman" w:cs="Times New Roman"/>
          <w:sz w:val="28"/>
          <w:szCs w:val="28"/>
        </w:rPr>
        <w:t xml:space="preserve">В соответствии с </w:t>
      </w:r>
      <w:hyperlink r:id="rId5" w:history="1">
        <w:r w:rsidRPr="00391DB5">
          <w:rPr>
            <w:rStyle w:val="a3"/>
            <w:rFonts w:ascii="Times New Roman" w:hAnsi="Times New Roman" w:cs="Times New Roman"/>
            <w:sz w:val="28"/>
            <w:szCs w:val="28"/>
          </w:rPr>
          <w:t>Федеральным законом</w:t>
        </w:r>
      </w:hyperlink>
      <w:r w:rsidRPr="00391DB5">
        <w:rPr>
          <w:rFonts w:ascii="Times New Roman" w:hAnsi="Times New Roman" w:cs="Times New Roman"/>
          <w:sz w:val="28"/>
          <w:szCs w:val="28"/>
        </w:rPr>
        <w:t xml:space="preserve"> от 06.12.2011 № 402-ФЗ, </w:t>
      </w:r>
      <w:hyperlink r:id="rId6" w:history="1">
        <w:r w:rsidRPr="00391DB5">
          <w:rPr>
            <w:rStyle w:val="a3"/>
            <w:rFonts w:ascii="Times New Roman" w:hAnsi="Times New Roman" w:cs="Times New Roman"/>
            <w:sz w:val="28"/>
            <w:szCs w:val="28"/>
          </w:rPr>
          <w:t>Приказом</w:t>
        </w:r>
      </w:hyperlink>
      <w:r w:rsidRPr="00391DB5">
        <w:rPr>
          <w:rFonts w:ascii="Times New Roman" w:hAnsi="Times New Roman" w:cs="Times New Roman"/>
          <w:sz w:val="28"/>
          <w:szCs w:val="28"/>
        </w:rPr>
        <w:t xml:space="preserve"> Минфина России от 01.12.2010 № 157н, </w:t>
      </w:r>
      <w:hyperlink r:id="rId7" w:history="1">
        <w:r w:rsidRPr="00391DB5">
          <w:rPr>
            <w:rStyle w:val="a3"/>
            <w:rFonts w:ascii="Times New Roman" w:hAnsi="Times New Roman" w:cs="Times New Roman"/>
            <w:sz w:val="28"/>
            <w:szCs w:val="28"/>
          </w:rPr>
          <w:t>Приказом</w:t>
        </w:r>
      </w:hyperlink>
      <w:r w:rsidRPr="00391DB5">
        <w:rPr>
          <w:rFonts w:ascii="Times New Roman" w:hAnsi="Times New Roman" w:cs="Times New Roman"/>
          <w:sz w:val="28"/>
          <w:szCs w:val="28"/>
        </w:rPr>
        <w:t xml:space="preserve"> Минфина России от 06.12.2010 № 162н, </w:t>
      </w:r>
      <w:hyperlink r:id="rId8" w:history="1">
        <w:r w:rsidRPr="00391DB5">
          <w:rPr>
            <w:rStyle w:val="a3"/>
            <w:rFonts w:ascii="Times New Roman" w:hAnsi="Times New Roman" w:cs="Times New Roman"/>
            <w:sz w:val="28"/>
            <w:szCs w:val="28"/>
          </w:rPr>
          <w:t>Приказом</w:t>
        </w:r>
      </w:hyperlink>
      <w:r w:rsidRPr="00391DB5">
        <w:rPr>
          <w:rFonts w:ascii="Times New Roman" w:hAnsi="Times New Roman" w:cs="Times New Roman"/>
          <w:sz w:val="28"/>
          <w:szCs w:val="28"/>
        </w:rPr>
        <w:t xml:space="preserve"> Минфина России от 28.12.2010 № 191н, федеральными стандартами бухгалтерского учета государственных финансов:</w:t>
      </w:r>
    </w:p>
    <w:p w:rsidR="006A03C8" w:rsidRPr="00391DB5" w:rsidRDefault="006A03C8" w:rsidP="00391DB5">
      <w:pPr>
        <w:jc w:val="both"/>
        <w:rPr>
          <w:rFonts w:ascii="Times New Roman" w:hAnsi="Times New Roman" w:cs="Times New Roman"/>
          <w:sz w:val="28"/>
          <w:szCs w:val="28"/>
        </w:rPr>
      </w:pPr>
      <w:r w:rsidRPr="00391DB5">
        <w:rPr>
          <w:rFonts w:ascii="Times New Roman" w:hAnsi="Times New Roman" w:cs="Times New Roman"/>
          <w:sz w:val="28"/>
          <w:szCs w:val="28"/>
        </w:rPr>
        <w:t>1. Утвердить новую редакцию Учетной политики для целей бюджетного учета.</w:t>
      </w:r>
    </w:p>
    <w:p w:rsidR="006A03C8" w:rsidRPr="00391DB5" w:rsidRDefault="006A03C8" w:rsidP="00391DB5">
      <w:pPr>
        <w:jc w:val="both"/>
        <w:rPr>
          <w:rFonts w:ascii="Times New Roman" w:hAnsi="Times New Roman" w:cs="Times New Roman"/>
          <w:sz w:val="28"/>
          <w:szCs w:val="28"/>
        </w:rPr>
      </w:pPr>
      <w:r w:rsidRPr="00391DB5">
        <w:rPr>
          <w:rFonts w:ascii="Times New Roman" w:hAnsi="Times New Roman" w:cs="Times New Roman"/>
          <w:sz w:val="28"/>
          <w:szCs w:val="28"/>
        </w:rPr>
        <w:t>2. Установить, что данная редакция Учетной политики применяется с 1 января 2022 г. во все последующие отчетные периоды с внесением в нее необходимых изменений и дополнений.</w:t>
      </w:r>
    </w:p>
    <w:tbl>
      <w:tblPr>
        <w:tblW w:w="5000" w:type="pct"/>
        <w:tblLook w:val="04A0"/>
      </w:tblPr>
      <w:tblGrid>
        <w:gridCol w:w="4212"/>
        <w:gridCol w:w="5360"/>
      </w:tblGrid>
      <w:tr w:rsidR="006A03C8" w:rsidTr="006A03C8">
        <w:tc>
          <w:tcPr>
            <w:tcW w:w="2200" w:type="pct"/>
          </w:tcPr>
          <w:p w:rsidR="006A03C8" w:rsidRPr="00391DB5" w:rsidRDefault="006A03C8" w:rsidP="00391DB5">
            <w:pPr>
              <w:pStyle w:val="Normalunindented"/>
              <w:keepNext/>
              <w:jc w:val="left"/>
              <w:rPr>
                <w:sz w:val="28"/>
                <w:szCs w:val="28"/>
              </w:rPr>
            </w:pPr>
            <w:r w:rsidRPr="00391DB5">
              <w:rPr>
                <w:sz w:val="28"/>
                <w:szCs w:val="28"/>
                <w:u w:val="single"/>
              </w:rPr>
              <w:t>Начальник</w:t>
            </w:r>
          </w:p>
        </w:tc>
        <w:tc>
          <w:tcPr>
            <w:tcW w:w="2800" w:type="pct"/>
            <w:hideMark/>
          </w:tcPr>
          <w:p w:rsidR="006A03C8" w:rsidRPr="00391DB5" w:rsidRDefault="006A03C8" w:rsidP="00391DB5">
            <w:pPr>
              <w:pStyle w:val="Normalunindented"/>
              <w:keepNext/>
              <w:jc w:val="left"/>
              <w:rPr>
                <w:sz w:val="28"/>
                <w:szCs w:val="28"/>
              </w:rPr>
            </w:pPr>
            <w:r w:rsidRPr="00391DB5">
              <w:rPr>
                <w:sz w:val="28"/>
                <w:szCs w:val="28"/>
                <w:u w:val="single"/>
              </w:rPr>
              <w:t>    ________   </w:t>
            </w:r>
            <w:r w:rsidRPr="00391DB5">
              <w:rPr>
                <w:sz w:val="28"/>
                <w:szCs w:val="28"/>
              </w:rPr>
              <w:t>             </w:t>
            </w:r>
            <w:r w:rsidRPr="00391DB5">
              <w:rPr>
                <w:sz w:val="28"/>
                <w:szCs w:val="28"/>
                <w:u w:val="single"/>
              </w:rPr>
              <w:t>  Датченко С.В.     </w:t>
            </w:r>
          </w:p>
        </w:tc>
      </w:tr>
    </w:tbl>
    <w:p w:rsidR="006A03C8" w:rsidRDefault="006A03C8" w:rsidP="006A03C8">
      <w:pPr>
        <w:spacing w:after="0"/>
        <w:sectPr w:rsidR="006A03C8">
          <w:footnotePr>
            <w:numRestart w:val="eachSect"/>
          </w:footnotePr>
          <w:pgSz w:w="11907" w:h="16839"/>
          <w:pgMar w:top="1134" w:right="850" w:bottom="1134" w:left="1701" w:header="720" w:footer="720" w:gutter="0"/>
          <w:pgNumType w:start="1"/>
          <w:cols w:space="720"/>
        </w:sectPr>
      </w:pPr>
    </w:p>
    <w:p w:rsidR="006A03C8" w:rsidRPr="00391DB5" w:rsidRDefault="006A03C8" w:rsidP="006A03C8">
      <w:pPr>
        <w:keepNext/>
        <w:keepLines/>
        <w:jc w:val="right"/>
        <w:rPr>
          <w:rFonts w:ascii="Times New Roman" w:hAnsi="Times New Roman" w:cs="Times New Roman"/>
        </w:rPr>
      </w:pPr>
      <w:bookmarkStart w:id="1" w:name="_docEnd_1"/>
      <w:bookmarkEnd w:id="1"/>
      <w:r w:rsidRPr="00391DB5">
        <w:rPr>
          <w:rFonts w:ascii="Times New Roman" w:hAnsi="Times New Roman" w:cs="Times New Roman"/>
        </w:rPr>
        <w:lastRenderedPageBreak/>
        <w:t>Приложение к Приказу</w:t>
      </w:r>
      <w:r w:rsidRPr="00391DB5">
        <w:rPr>
          <w:rFonts w:ascii="Times New Roman" w:hAnsi="Times New Roman" w:cs="Times New Roman"/>
        </w:rPr>
        <w:br/>
      </w:r>
      <w:r w:rsidRPr="00391DB5">
        <w:rPr>
          <w:rFonts w:ascii="Times New Roman" w:hAnsi="Times New Roman" w:cs="Times New Roman"/>
        </w:rPr>
        <w:br/>
        <w:t xml:space="preserve">от </w:t>
      </w:r>
      <w:r w:rsidR="00832D76">
        <w:rPr>
          <w:rFonts w:ascii="Times New Roman" w:hAnsi="Times New Roman" w:cs="Times New Roman"/>
        </w:rPr>
        <w:t xml:space="preserve">14.04.2022 </w:t>
      </w:r>
      <w:r w:rsidRPr="00391DB5">
        <w:rPr>
          <w:rFonts w:ascii="Times New Roman" w:hAnsi="Times New Roman" w:cs="Times New Roman"/>
          <w:u w:val="single"/>
        </w:rPr>
        <w:t> </w:t>
      </w:r>
      <w:r w:rsidRPr="00391DB5">
        <w:rPr>
          <w:rFonts w:ascii="Times New Roman" w:hAnsi="Times New Roman" w:cs="Times New Roman"/>
        </w:rPr>
        <w:t xml:space="preserve"> № </w:t>
      </w:r>
      <w:r w:rsidR="00363332">
        <w:rPr>
          <w:rFonts w:ascii="Times New Roman" w:hAnsi="Times New Roman" w:cs="Times New Roman"/>
        </w:rPr>
        <w:t>124</w:t>
      </w:r>
      <w:r w:rsidRPr="00391DB5">
        <w:rPr>
          <w:rFonts w:ascii="Times New Roman" w:hAnsi="Times New Roman" w:cs="Times New Roman"/>
          <w:u w:val="single"/>
        </w:rPr>
        <w:t> </w:t>
      </w:r>
    </w:p>
    <w:p w:rsidR="006A03C8" w:rsidRPr="00391DB5" w:rsidRDefault="006A03C8" w:rsidP="006A03C8">
      <w:pPr>
        <w:pStyle w:val="12"/>
        <w:rPr>
          <w:rFonts w:ascii="Times New Roman" w:hAnsi="Times New Roman" w:cs="Times New Roman"/>
        </w:rPr>
      </w:pPr>
      <w:bookmarkStart w:id="2" w:name="_docStart_2"/>
      <w:bookmarkStart w:id="3" w:name="_title_2"/>
      <w:bookmarkStart w:id="4" w:name="_ref_1-7e103fc1367240"/>
      <w:bookmarkEnd w:id="2"/>
      <w:r w:rsidRPr="00391DB5">
        <w:rPr>
          <w:rFonts w:ascii="Times New Roman" w:hAnsi="Times New Roman" w:cs="Times New Roman"/>
        </w:rPr>
        <w:t>Учетная политика</w:t>
      </w:r>
      <w:r w:rsidRPr="00391DB5">
        <w:rPr>
          <w:rFonts w:ascii="Times New Roman" w:hAnsi="Times New Roman" w:cs="Times New Roman"/>
        </w:rPr>
        <w:br/>
      </w:r>
      <w:r w:rsidRPr="00391DB5">
        <w:rPr>
          <w:rFonts w:ascii="Times New Roman" w:hAnsi="Times New Roman" w:cs="Times New Roman"/>
          <w:u w:val="single"/>
        </w:rPr>
        <w:t>    (наименование организации)      </w:t>
      </w:r>
      <w:r w:rsidRPr="00391DB5">
        <w:rPr>
          <w:rFonts w:ascii="Times New Roman" w:hAnsi="Times New Roman" w:cs="Times New Roman"/>
        </w:rPr>
        <w:br/>
        <w:t>для целей бюджетного учета</w:t>
      </w:r>
      <w:bookmarkEnd w:id="3"/>
      <w:bookmarkEnd w:id="4"/>
    </w:p>
    <w:p w:rsidR="006A03C8" w:rsidRDefault="006A03C8" w:rsidP="006A03C8">
      <w:pPr>
        <w:pStyle w:val="1"/>
        <w:numPr>
          <w:ilvl w:val="0"/>
          <w:numId w:val="5"/>
        </w:numPr>
      </w:pPr>
      <w:bookmarkStart w:id="5" w:name="_ref_1-e72ca710d79345"/>
      <w:r>
        <w:t>Организационные положения</w:t>
      </w:r>
      <w:bookmarkEnd w:id="5"/>
    </w:p>
    <w:p w:rsidR="006A03C8" w:rsidRPr="00391DB5" w:rsidRDefault="006A03C8" w:rsidP="00391DB5">
      <w:pPr>
        <w:pStyle w:val="2"/>
        <w:numPr>
          <w:ilvl w:val="1"/>
          <w:numId w:val="2"/>
        </w:numPr>
        <w:spacing w:before="0" w:after="0" w:line="240" w:lineRule="auto"/>
        <w:ind w:firstLine="482"/>
        <w:rPr>
          <w:szCs w:val="22"/>
        </w:rPr>
      </w:pPr>
      <w:bookmarkStart w:id="6" w:name="_ref_1-c8082797e1ee4d"/>
      <w:r w:rsidRPr="00391DB5">
        <w:rPr>
          <w:szCs w:val="22"/>
        </w:rPr>
        <w:t>Настоящая Учетная политика разработана в соответствии с требованиями следующих документов:</w:t>
      </w:r>
      <w:bookmarkEnd w:id="6"/>
    </w:p>
    <w:p w:rsidR="006A03C8" w:rsidRPr="00391DB5" w:rsidRDefault="006A03C8" w:rsidP="00391DB5">
      <w:pPr>
        <w:pStyle w:val="af2"/>
        <w:numPr>
          <w:ilvl w:val="1"/>
          <w:numId w:val="7"/>
        </w:numPr>
        <w:spacing w:before="0" w:after="0" w:line="240" w:lineRule="auto"/>
        <w:ind w:left="964"/>
        <w:jc w:val="both"/>
      </w:pPr>
      <w:r w:rsidRPr="00391DB5">
        <w:t xml:space="preserve">Бюджетный </w:t>
      </w:r>
      <w:hyperlink r:id="rId9" w:history="1">
        <w:r w:rsidRPr="00391DB5">
          <w:rPr>
            <w:rStyle w:val="a3"/>
            <w:color w:val="auto"/>
          </w:rPr>
          <w:t>кодекс</w:t>
        </w:r>
      </w:hyperlink>
      <w:r w:rsidRPr="00391DB5">
        <w:t xml:space="preserve"> РФ (далее - БК РФ);</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10" w:history="1">
        <w:r w:rsidRPr="00391DB5">
          <w:rPr>
            <w:rStyle w:val="a3"/>
            <w:color w:val="auto"/>
          </w:rPr>
          <w:t>закон</w:t>
        </w:r>
      </w:hyperlink>
      <w:r w:rsidRPr="00391DB5">
        <w:t xml:space="preserve"> от 06.12.2011 № 402-ФЗ "О бухгалтерском учете" (далее - Закон № 402-ФЗ);</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11" w:history="1">
        <w:r w:rsidRPr="00391DB5">
          <w:rPr>
            <w:rStyle w:val="a3"/>
            <w:color w:val="auto"/>
          </w:rPr>
          <w:t>закон</w:t>
        </w:r>
      </w:hyperlink>
      <w:r w:rsidRPr="00391DB5">
        <w:t xml:space="preserve"> от 12.01.1996 № 7-ФЗ "О некоммерческих организациях" (далее - Закон № 7-ФЗ);</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12" w:history="1">
        <w:r w:rsidRPr="00391DB5">
          <w:rPr>
            <w:rStyle w:val="a3"/>
            <w:color w:val="auto"/>
          </w:rPr>
          <w:t>стандарт</w:t>
        </w:r>
      </w:hyperlink>
      <w:r w:rsidRPr="00391DB5">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sidRPr="00391DB5">
          <w:rPr>
            <w:rStyle w:val="a3"/>
            <w:color w:val="auto"/>
          </w:rPr>
          <w:t>СГС</w:t>
        </w:r>
      </w:hyperlink>
      <w:r w:rsidRPr="00391DB5">
        <w:t xml:space="preserve"> "Концептуальные основы");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14" w:history="1">
        <w:r w:rsidRPr="00391DB5">
          <w:rPr>
            <w:rStyle w:val="a3"/>
            <w:color w:val="auto"/>
          </w:rPr>
          <w:t>стандарт</w:t>
        </w:r>
      </w:hyperlink>
      <w:r w:rsidRPr="00391DB5">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sidRPr="00391DB5">
          <w:rPr>
            <w:rStyle w:val="a3"/>
            <w:color w:val="auto"/>
          </w:rPr>
          <w:t>СГС</w:t>
        </w:r>
      </w:hyperlink>
      <w:r w:rsidRPr="00391DB5">
        <w:t xml:space="preserve"> "Основные средства");</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16" w:history="1">
        <w:r w:rsidRPr="00391DB5">
          <w:rPr>
            <w:rStyle w:val="a3"/>
            <w:color w:val="auto"/>
          </w:rPr>
          <w:t>стандарт</w:t>
        </w:r>
      </w:hyperlink>
      <w:r w:rsidRPr="00391DB5">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sidRPr="00391DB5">
          <w:rPr>
            <w:rStyle w:val="a3"/>
            <w:color w:val="auto"/>
          </w:rPr>
          <w:t>СГС</w:t>
        </w:r>
      </w:hyperlink>
      <w:r w:rsidRPr="00391DB5">
        <w:t xml:space="preserve"> "Аренда");</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18" w:history="1">
        <w:r w:rsidRPr="00391DB5">
          <w:rPr>
            <w:rStyle w:val="a3"/>
            <w:color w:val="auto"/>
          </w:rPr>
          <w:t>стандарт</w:t>
        </w:r>
      </w:hyperlink>
      <w:r w:rsidRPr="00391DB5">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sidRPr="00391DB5">
          <w:rPr>
            <w:rStyle w:val="a3"/>
            <w:color w:val="auto"/>
          </w:rPr>
          <w:t>СГС</w:t>
        </w:r>
      </w:hyperlink>
      <w:r w:rsidRPr="00391DB5">
        <w:t xml:space="preserve"> "Обесценение активов");</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20" w:history="1">
        <w:r w:rsidRPr="00391DB5">
          <w:rPr>
            <w:rStyle w:val="a3"/>
            <w:color w:val="auto"/>
          </w:rPr>
          <w:t>стандарт</w:t>
        </w:r>
      </w:hyperlink>
      <w:r w:rsidRPr="00391DB5">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sidRPr="00391DB5">
          <w:rPr>
            <w:rStyle w:val="a3"/>
            <w:color w:val="auto"/>
          </w:rPr>
          <w:t>СГС</w:t>
        </w:r>
      </w:hyperlink>
      <w:r w:rsidRPr="00391DB5">
        <w:t xml:space="preserve"> "Представление отчетности");</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22" w:history="1">
        <w:r w:rsidRPr="00391DB5">
          <w:rPr>
            <w:rStyle w:val="a3"/>
            <w:color w:val="auto"/>
          </w:rPr>
          <w:t>стандарт</w:t>
        </w:r>
      </w:hyperlink>
      <w:r w:rsidRPr="00391DB5">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sidRPr="00391DB5">
          <w:rPr>
            <w:rStyle w:val="a3"/>
            <w:color w:val="auto"/>
          </w:rPr>
          <w:t>СГС</w:t>
        </w:r>
      </w:hyperlink>
      <w:r w:rsidRPr="00391DB5">
        <w:t xml:space="preserve"> "Отчет о движении денежных средств");</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24" w:history="1">
        <w:r w:rsidRPr="00391DB5">
          <w:rPr>
            <w:rStyle w:val="a3"/>
            <w:color w:val="auto"/>
          </w:rPr>
          <w:t>стандарт</w:t>
        </w:r>
      </w:hyperlink>
      <w:r w:rsidRPr="00391DB5">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391DB5">
          <w:rPr>
            <w:rStyle w:val="a3"/>
            <w:color w:val="auto"/>
          </w:rPr>
          <w:t>СГС</w:t>
        </w:r>
      </w:hyperlink>
      <w:r w:rsidRPr="00391DB5">
        <w:t xml:space="preserve"> "Учетная политика");</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26" w:history="1">
        <w:r w:rsidRPr="00391DB5">
          <w:rPr>
            <w:rStyle w:val="a3"/>
            <w:color w:val="auto"/>
          </w:rPr>
          <w:t>стандарт</w:t>
        </w:r>
      </w:hyperlink>
      <w:r w:rsidRPr="00391DB5">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391DB5">
          <w:rPr>
            <w:rStyle w:val="a3"/>
            <w:color w:val="auto"/>
          </w:rPr>
          <w:t>СГС</w:t>
        </w:r>
      </w:hyperlink>
      <w:r w:rsidRPr="00391DB5">
        <w:t xml:space="preserve"> "События после отчетной даты");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28" w:history="1">
        <w:r w:rsidRPr="00391DB5">
          <w:rPr>
            <w:rStyle w:val="a3"/>
            <w:color w:val="auto"/>
          </w:rPr>
          <w:t>стандарт</w:t>
        </w:r>
      </w:hyperlink>
      <w:r w:rsidRPr="00391DB5">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sidRPr="00391DB5">
          <w:rPr>
            <w:rStyle w:val="a3"/>
            <w:color w:val="auto"/>
          </w:rPr>
          <w:t>СГС</w:t>
        </w:r>
      </w:hyperlink>
      <w:r w:rsidRPr="00391DB5">
        <w:t xml:space="preserve"> "Доходы");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30" w:history="1">
        <w:r w:rsidRPr="00391DB5">
          <w:rPr>
            <w:rStyle w:val="a3"/>
            <w:color w:val="auto"/>
          </w:rPr>
          <w:t>стандарт</w:t>
        </w:r>
      </w:hyperlink>
      <w:r w:rsidRPr="00391DB5">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sidRPr="00391DB5">
          <w:rPr>
            <w:rStyle w:val="a3"/>
            <w:color w:val="auto"/>
          </w:rPr>
          <w:t>СГС</w:t>
        </w:r>
      </w:hyperlink>
      <w:r w:rsidRPr="00391DB5">
        <w:t xml:space="preserve"> "Влияние изменений курсов иностранных валют");</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32" w:history="1">
        <w:r w:rsidRPr="00391DB5">
          <w:rPr>
            <w:rStyle w:val="a3"/>
            <w:color w:val="auto"/>
          </w:rPr>
          <w:t>стандарт</w:t>
        </w:r>
      </w:hyperlink>
      <w:r w:rsidRPr="00391DB5">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3" w:history="1">
        <w:r w:rsidRPr="00391DB5">
          <w:rPr>
            <w:rStyle w:val="a3"/>
            <w:color w:val="auto"/>
          </w:rPr>
          <w:t>СГС</w:t>
        </w:r>
      </w:hyperlink>
      <w:r w:rsidRPr="00391DB5">
        <w:t xml:space="preserve"> "Информация о связанных сторонах");</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34" w:history="1">
        <w:r w:rsidRPr="00391DB5">
          <w:rPr>
            <w:rStyle w:val="a3"/>
            <w:color w:val="auto"/>
          </w:rPr>
          <w:t>стандарт</w:t>
        </w:r>
      </w:hyperlink>
      <w:r w:rsidRPr="00391DB5">
        <w:t xml:space="preserve"> бухгалтерского учета для организаций государственного сектора "Бюджетная информация в бухгалтерской (финансовой) отчетности", </w:t>
      </w:r>
      <w:r w:rsidRPr="00391DB5">
        <w:lastRenderedPageBreak/>
        <w:t xml:space="preserve">утвержденный Приказом Минфина России от 28.02.2018 № 37н (далее - </w:t>
      </w:r>
      <w:hyperlink r:id="rId35" w:history="1">
        <w:r w:rsidRPr="00391DB5">
          <w:rPr>
            <w:rStyle w:val="a3"/>
            <w:color w:val="auto"/>
          </w:rPr>
          <w:t>СГС</w:t>
        </w:r>
      </w:hyperlink>
      <w:r w:rsidRPr="00391DB5">
        <w:t xml:space="preserve"> "Бюджетная информация в бухгалтерской (финансовой) отчетности");</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36" w:history="1">
        <w:r w:rsidRPr="00391DB5">
          <w:rPr>
            <w:rStyle w:val="a3"/>
            <w:color w:val="auto"/>
          </w:rPr>
          <w:t>стандарт</w:t>
        </w:r>
      </w:hyperlink>
      <w:r w:rsidRPr="00391DB5">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7" w:history="1">
        <w:r w:rsidRPr="00391DB5">
          <w:rPr>
            <w:rStyle w:val="a3"/>
            <w:color w:val="auto"/>
          </w:rPr>
          <w:t>СГС</w:t>
        </w:r>
      </w:hyperlink>
      <w:r w:rsidRPr="00391DB5">
        <w:t xml:space="preserve"> "Резервы");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38" w:history="1">
        <w:r w:rsidRPr="00391DB5">
          <w:rPr>
            <w:rStyle w:val="a3"/>
            <w:color w:val="auto"/>
          </w:rPr>
          <w:t>стандарт</w:t>
        </w:r>
      </w:hyperlink>
      <w:r w:rsidRPr="00391DB5">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9" w:history="1">
        <w:r w:rsidRPr="00391DB5">
          <w:rPr>
            <w:rStyle w:val="a3"/>
            <w:color w:val="auto"/>
          </w:rPr>
          <w:t>СГС</w:t>
        </w:r>
      </w:hyperlink>
      <w:r w:rsidRPr="00391DB5">
        <w:t xml:space="preserve"> "Долгосрочные договоры");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40" w:history="1">
        <w:r w:rsidRPr="00391DB5">
          <w:rPr>
            <w:rStyle w:val="a3"/>
            <w:color w:val="auto"/>
          </w:rPr>
          <w:t>стандарт</w:t>
        </w:r>
      </w:hyperlink>
      <w:r w:rsidRPr="00391DB5">
        <w:t xml:space="preserve"> бухгалтерского учета для организаций государственного сектора "Запасы", утвержденный Приказом Минфина России от 07.12.2018 № 256н (далее - </w:t>
      </w:r>
      <w:hyperlink r:id="rId41" w:history="1">
        <w:r w:rsidRPr="00391DB5">
          <w:rPr>
            <w:rStyle w:val="a3"/>
            <w:color w:val="auto"/>
          </w:rPr>
          <w:t>СГС</w:t>
        </w:r>
      </w:hyperlink>
      <w:r w:rsidRPr="00391DB5">
        <w:t xml:space="preserve"> "Запасы");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42" w:history="1">
        <w:r w:rsidRPr="00391DB5">
          <w:rPr>
            <w:rStyle w:val="a3"/>
            <w:color w:val="auto"/>
          </w:rPr>
          <w:t>стандарт</w:t>
        </w:r>
      </w:hyperlink>
      <w:r w:rsidRPr="00391DB5">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3" w:history="1">
        <w:r w:rsidRPr="00391DB5">
          <w:rPr>
            <w:rStyle w:val="a3"/>
            <w:color w:val="auto"/>
          </w:rPr>
          <w:t>СГС</w:t>
        </w:r>
      </w:hyperlink>
      <w:r w:rsidRPr="00391DB5">
        <w:t xml:space="preserve"> "Бухгалтерская (финансовая) отчетность с учетом инфляции");</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44" w:history="1">
        <w:r w:rsidRPr="00391DB5">
          <w:rPr>
            <w:rStyle w:val="a3"/>
            <w:color w:val="auto"/>
          </w:rPr>
          <w:t>стандарт</w:t>
        </w:r>
      </w:hyperlink>
      <w:r w:rsidRPr="00391DB5">
        <w:t xml:space="preserve"> бухгалтерского учета государственных финансов "Нематериальные активы", утвержденный Приказом Минфина России от 15.11.2019 № 181н (далее - </w:t>
      </w:r>
      <w:hyperlink r:id="rId45" w:history="1">
        <w:r w:rsidRPr="00391DB5">
          <w:rPr>
            <w:rStyle w:val="a3"/>
            <w:color w:val="auto"/>
          </w:rPr>
          <w:t>СГС</w:t>
        </w:r>
      </w:hyperlink>
      <w:r w:rsidRPr="00391DB5">
        <w:t xml:space="preserve"> "Нематериальные активы");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46" w:history="1">
        <w:r w:rsidRPr="00391DB5">
          <w:rPr>
            <w:rStyle w:val="a3"/>
            <w:color w:val="auto"/>
          </w:rPr>
          <w:t>стандарт</w:t>
        </w:r>
      </w:hyperlink>
      <w:r w:rsidRPr="00391DB5">
        <w:t xml:space="preserve"> бухгалтерского учета государственных финансов "Выплаты персоналу", утвержденный Приказом Минфина России от 15.11.2019 № 184н (далее - </w:t>
      </w:r>
      <w:hyperlink r:id="rId47" w:history="1">
        <w:r w:rsidRPr="00391DB5">
          <w:rPr>
            <w:rStyle w:val="a3"/>
            <w:color w:val="auto"/>
          </w:rPr>
          <w:t>СГС</w:t>
        </w:r>
      </w:hyperlink>
      <w:r w:rsidRPr="00391DB5">
        <w:t xml:space="preserve"> "Выплаты персоналу");</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48" w:history="1">
        <w:r w:rsidRPr="00391DB5">
          <w:rPr>
            <w:rStyle w:val="a3"/>
            <w:color w:val="auto"/>
          </w:rPr>
          <w:t>стандарт</w:t>
        </w:r>
      </w:hyperlink>
      <w:r w:rsidRPr="00391DB5">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9" w:history="1">
        <w:r w:rsidRPr="00391DB5">
          <w:rPr>
            <w:rStyle w:val="a3"/>
            <w:color w:val="auto"/>
          </w:rPr>
          <w:t>СГС</w:t>
        </w:r>
      </w:hyperlink>
      <w:r w:rsidRPr="00391DB5">
        <w:t xml:space="preserve"> "Финансовые инструменты");</w:t>
      </w:r>
    </w:p>
    <w:p w:rsidR="006A03C8" w:rsidRPr="00391DB5" w:rsidRDefault="006A03C8" w:rsidP="00391DB5">
      <w:pPr>
        <w:pStyle w:val="af2"/>
        <w:numPr>
          <w:ilvl w:val="1"/>
          <w:numId w:val="7"/>
        </w:numPr>
        <w:spacing w:before="0" w:after="0" w:line="240" w:lineRule="auto"/>
        <w:ind w:left="964"/>
        <w:jc w:val="both"/>
      </w:pPr>
      <w:r w:rsidRPr="00391DB5">
        <w:t xml:space="preserve">Федеральный </w:t>
      </w:r>
      <w:hyperlink r:id="rId50" w:history="1">
        <w:r w:rsidRPr="00391DB5">
          <w:rPr>
            <w:rStyle w:val="a3"/>
            <w:color w:val="auto"/>
          </w:rPr>
          <w:t>стандарт</w:t>
        </w:r>
      </w:hyperlink>
      <w:r w:rsidRPr="00391DB5">
        <w:t xml:space="preserve"> бухгалтерского учета государственных финансов "Метод долевого участия", утвержденный Приказом Минфина России от 30.10.2020 № 254н (далее - </w:t>
      </w:r>
      <w:hyperlink r:id="rId51" w:history="1">
        <w:r w:rsidRPr="00391DB5">
          <w:rPr>
            <w:rStyle w:val="a3"/>
            <w:color w:val="auto"/>
          </w:rPr>
          <w:t>СГС</w:t>
        </w:r>
      </w:hyperlink>
      <w:r w:rsidRPr="00391DB5">
        <w:t xml:space="preserve"> "Метод долевого участия");</w:t>
      </w:r>
    </w:p>
    <w:p w:rsidR="006A03C8" w:rsidRPr="00391DB5" w:rsidRDefault="006A03C8" w:rsidP="00391DB5">
      <w:pPr>
        <w:pStyle w:val="af2"/>
        <w:numPr>
          <w:ilvl w:val="1"/>
          <w:numId w:val="7"/>
        </w:numPr>
        <w:spacing w:before="0" w:after="0" w:line="240" w:lineRule="auto"/>
        <w:ind w:left="964"/>
        <w:jc w:val="both"/>
      </w:pPr>
      <w:r w:rsidRPr="00391DB5">
        <w:t xml:space="preserve">Единый </w:t>
      </w:r>
      <w:hyperlink r:id="rId52" w:history="1">
        <w:r w:rsidRPr="00391DB5">
          <w:rPr>
            <w:rStyle w:val="a3"/>
            <w:color w:val="auto"/>
          </w:rPr>
          <w:t>план</w:t>
        </w:r>
      </w:hyperlink>
      <w:r w:rsidRPr="00391DB5">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Pr="00391DB5">
          <w:rPr>
            <w:rStyle w:val="a3"/>
            <w:color w:val="auto"/>
          </w:rPr>
          <w:t>план</w:t>
        </w:r>
      </w:hyperlink>
      <w:r w:rsidRPr="00391DB5">
        <w:t xml:space="preserve"> счетов);</w:t>
      </w:r>
    </w:p>
    <w:p w:rsidR="006A03C8" w:rsidRPr="00391DB5" w:rsidRDefault="00CA60D5" w:rsidP="00391DB5">
      <w:pPr>
        <w:pStyle w:val="af2"/>
        <w:numPr>
          <w:ilvl w:val="1"/>
          <w:numId w:val="7"/>
        </w:numPr>
        <w:spacing w:before="0" w:after="0" w:line="240" w:lineRule="auto"/>
        <w:ind w:left="964"/>
        <w:jc w:val="both"/>
      </w:pPr>
      <w:hyperlink r:id="rId54" w:history="1">
        <w:r w:rsidR="006A03C8" w:rsidRPr="00391DB5">
          <w:rPr>
            <w:rStyle w:val="a3"/>
            <w:color w:val="auto"/>
          </w:rPr>
          <w:t>Инструкция</w:t>
        </w:r>
      </w:hyperlink>
      <w:r w:rsidR="006A03C8" w:rsidRPr="00391DB5">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006A03C8" w:rsidRPr="00391DB5">
          <w:rPr>
            <w:rStyle w:val="a3"/>
            <w:color w:val="auto"/>
          </w:rPr>
          <w:t>Инструкция</w:t>
        </w:r>
      </w:hyperlink>
      <w:r w:rsidR="006A03C8" w:rsidRPr="00391DB5">
        <w:t xml:space="preserve"> № 157н);</w:t>
      </w:r>
    </w:p>
    <w:p w:rsidR="006A03C8" w:rsidRPr="00391DB5" w:rsidRDefault="00CA60D5" w:rsidP="00391DB5">
      <w:pPr>
        <w:pStyle w:val="af2"/>
        <w:numPr>
          <w:ilvl w:val="1"/>
          <w:numId w:val="7"/>
        </w:numPr>
        <w:spacing w:before="0" w:after="0" w:line="240" w:lineRule="auto"/>
        <w:ind w:left="964"/>
        <w:jc w:val="both"/>
      </w:pPr>
      <w:hyperlink r:id="rId56" w:history="1">
        <w:r w:rsidR="006A03C8" w:rsidRPr="00391DB5">
          <w:rPr>
            <w:rStyle w:val="a3"/>
            <w:color w:val="auto"/>
          </w:rPr>
          <w:t>План</w:t>
        </w:r>
      </w:hyperlink>
      <w:r w:rsidR="006A03C8" w:rsidRPr="00391DB5">
        <w:t xml:space="preserve"> счетов бюджетного учета, утвержденный Приказом Минфина России от 06.12.2010 № 162н (далее - </w:t>
      </w:r>
      <w:hyperlink r:id="rId57" w:history="1">
        <w:r w:rsidR="006A03C8" w:rsidRPr="00391DB5">
          <w:rPr>
            <w:rStyle w:val="a3"/>
            <w:color w:val="auto"/>
          </w:rPr>
          <w:t>План</w:t>
        </w:r>
      </w:hyperlink>
      <w:r w:rsidR="006A03C8" w:rsidRPr="00391DB5">
        <w:t xml:space="preserve"> счетов бюджетного учета);</w:t>
      </w:r>
    </w:p>
    <w:p w:rsidR="006A03C8" w:rsidRPr="00391DB5" w:rsidRDefault="00CA60D5" w:rsidP="00391DB5">
      <w:pPr>
        <w:pStyle w:val="af2"/>
        <w:numPr>
          <w:ilvl w:val="1"/>
          <w:numId w:val="7"/>
        </w:numPr>
        <w:spacing w:before="0" w:after="0" w:line="240" w:lineRule="auto"/>
        <w:ind w:left="964"/>
        <w:jc w:val="both"/>
      </w:pPr>
      <w:hyperlink r:id="rId58" w:history="1">
        <w:r w:rsidR="006A03C8" w:rsidRPr="00391DB5">
          <w:rPr>
            <w:rStyle w:val="a3"/>
            <w:color w:val="auto"/>
          </w:rPr>
          <w:t>Инструкция</w:t>
        </w:r>
      </w:hyperlink>
      <w:r w:rsidR="006A03C8" w:rsidRPr="00391DB5">
        <w:t xml:space="preserve"> по применению Плана счетов бюджетного учета, утвержденная Приказом Минфина России от 06.12.2010 № 162н (далее - </w:t>
      </w:r>
      <w:hyperlink r:id="rId59" w:history="1">
        <w:r w:rsidR="006A03C8" w:rsidRPr="00391DB5">
          <w:rPr>
            <w:rStyle w:val="a3"/>
            <w:color w:val="auto"/>
          </w:rPr>
          <w:t>Инструкция</w:t>
        </w:r>
      </w:hyperlink>
      <w:r w:rsidR="006A03C8" w:rsidRPr="00391DB5">
        <w:t xml:space="preserve"> № 162н);</w:t>
      </w:r>
    </w:p>
    <w:p w:rsidR="006A03C8" w:rsidRPr="00391DB5" w:rsidRDefault="00CA60D5" w:rsidP="00391DB5">
      <w:pPr>
        <w:pStyle w:val="af2"/>
        <w:numPr>
          <w:ilvl w:val="1"/>
          <w:numId w:val="7"/>
        </w:numPr>
        <w:spacing w:before="0" w:after="0" w:line="240" w:lineRule="auto"/>
        <w:ind w:left="964"/>
        <w:jc w:val="both"/>
      </w:pPr>
      <w:hyperlink r:id="rId60" w:history="1">
        <w:r w:rsidR="006A03C8" w:rsidRPr="00391DB5">
          <w:rPr>
            <w:rStyle w:val="a3"/>
            <w:color w:val="auto"/>
          </w:rPr>
          <w:t>Приказ</w:t>
        </w:r>
      </w:hyperlink>
      <w:r w:rsidR="006A03C8" w:rsidRPr="00391DB5">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006A03C8" w:rsidRPr="00391DB5">
          <w:rPr>
            <w:rStyle w:val="a3"/>
            <w:color w:val="auto"/>
          </w:rPr>
          <w:t>Приказ</w:t>
        </w:r>
      </w:hyperlink>
      <w:r w:rsidR="006A03C8" w:rsidRPr="00391DB5">
        <w:t xml:space="preserve"> Минфина России № 52н), включая Приложение № 5 - Методические </w:t>
      </w:r>
      <w:hyperlink r:id="rId62" w:history="1">
        <w:r w:rsidR="006A03C8" w:rsidRPr="00391DB5">
          <w:rPr>
            <w:rStyle w:val="a3"/>
            <w:color w:val="auto"/>
          </w:rPr>
          <w:t>указания</w:t>
        </w:r>
      </w:hyperlink>
      <w:r w:rsidR="006A03C8" w:rsidRPr="00391DB5">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3" w:history="1">
        <w:r w:rsidR="006A03C8" w:rsidRPr="00391DB5">
          <w:rPr>
            <w:rStyle w:val="a3"/>
            <w:color w:val="auto"/>
          </w:rPr>
          <w:t>указания</w:t>
        </w:r>
      </w:hyperlink>
      <w:r w:rsidR="006A03C8" w:rsidRPr="00391DB5">
        <w:t xml:space="preserve"> № 52н);</w:t>
      </w:r>
    </w:p>
    <w:p w:rsidR="006A03C8" w:rsidRPr="00391DB5" w:rsidRDefault="00CA60D5" w:rsidP="00391DB5">
      <w:pPr>
        <w:pStyle w:val="af2"/>
        <w:numPr>
          <w:ilvl w:val="1"/>
          <w:numId w:val="7"/>
        </w:numPr>
        <w:spacing w:before="0" w:after="0" w:line="240" w:lineRule="auto"/>
        <w:ind w:left="964"/>
        <w:jc w:val="both"/>
      </w:pPr>
      <w:hyperlink r:id="rId64" w:history="1">
        <w:r w:rsidR="006A03C8" w:rsidRPr="00391DB5">
          <w:rPr>
            <w:rStyle w:val="a3"/>
            <w:color w:val="auto"/>
          </w:rPr>
          <w:t>Указание</w:t>
        </w:r>
      </w:hyperlink>
      <w:r w:rsidR="006A03C8" w:rsidRPr="00391DB5">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006A03C8" w:rsidRPr="00391DB5">
          <w:rPr>
            <w:rStyle w:val="a3"/>
            <w:color w:val="auto"/>
          </w:rPr>
          <w:t>Указание</w:t>
        </w:r>
      </w:hyperlink>
      <w:r w:rsidR="006A03C8" w:rsidRPr="00391DB5">
        <w:t xml:space="preserve"> № 3210-У);</w:t>
      </w:r>
    </w:p>
    <w:p w:rsidR="006A03C8" w:rsidRPr="00391DB5" w:rsidRDefault="00CA60D5" w:rsidP="00391DB5">
      <w:pPr>
        <w:pStyle w:val="af2"/>
        <w:numPr>
          <w:ilvl w:val="1"/>
          <w:numId w:val="7"/>
        </w:numPr>
        <w:spacing w:before="0" w:after="0" w:line="240" w:lineRule="auto"/>
        <w:ind w:left="964"/>
        <w:jc w:val="both"/>
      </w:pPr>
      <w:hyperlink r:id="rId66" w:history="1">
        <w:r w:rsidR="006A03C8" w:rsidRPr="00391DB5">
          <w:rPr>
            <w:rStyle w:val="a3"/>
            <w:color w:val="auto"/>
          </w:rPr>
          <w:t>Указание</w:t>
        </w:r>
      </w:hyperlink>
      <w:r w:rsidR="006A03C8" w:rsidRPr="00391DB5">
        <w:t xml:space="preserve"> Банка России от 09.12.2019 № 5348-У "О правилах наличных расчетов" (далее - </w:t>
      </w:r>
      <w:hyperlink r:id="rId67" w:history="1">
        <w:r w:rsidR="006A03C8" w:rsidRPr="00391DB5">
          <w:rPr>
            <w:rStyle w:val="a3"/>
            <w:color w:val="auto"/>
          </w:rPr>
          <w:t>Указание</w:t>
        </w:r>
      </w:hyperlink>
      <w:r w:rsidR="006A03C8" w:rsidRPr="00391DB5">
        <w:t xml:space="preserve"> № 5348-У);</w:t>
      </w:r>
    </w:p>
    <w:p w:rsidR="006A03C8" w:rsidRPr="00391DB5" w:rsidRDefault="006A03C8" w:rsidP="00391DB5">
      <w:pPr>
        <w:pStyle w:val="af2"/>
        <w:numPr>
          <w:ilvl w:val="1"/>
          <w:numId w:val="7"/>
        </w:numPr>
        <w:spacing w:before="0" w:after="0" w:line="240" w:lineRule="auto"/>
        <w:ind w:left="964"/>
        <w:jc w:val="both"/>
      </w:pPr>
      <w:r w:rsidRPr="00391DB5">
        <w:t xml:space="preserve">Методические </w:t>
      </w:r>
      <w:hyperlink r:id="rId68" w:history="1">
        <w:r w:rsidRPr="00391DB5">
          <w:rPr>
            <w:rStyle w:val="a3"/>
            <w:color w:val="auto"/>
          </w:rPr>
          <w:t>указания</w:t>
        </w:r>
      </w:hyperlink>
      <w:r w:rsidRPr="00391DB5">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sidRPr="00391DB5">
          <w:rPr>
            <w:rStyle w:val="a3"/>
            <w:color w:val="auto"/>
          </w:rPr>
          <w:t>указания</w:t>
        </w:r>
      </w:hyperlink>
      <w:r w:rsidRPr="00391DB5">
        <w:t xml:space="preserve"> № 49);</w:t>
      </w:r>
    </w:p>
    <w:p w:rsidR="006A03C8" w:rsidRPr="00391DB5" w:rsidRDefault="006A03C8" w:rsidP="00391DB5">
      <w:pPr>
        <w:pStyle w:val="af2"/>
        <w:numPr>
          <w:ilvl w:val="1"/>
          <w:numId w:val="7"/>
        </w:numPr>
        <w:spacing w:before="0" w:after="0" w:line="240" w:lineRule="auto"/>
        <w:ind w:left="964"/>
        <w:jc w:val="both"/>
      </w:pPr>
      <w:r w:rsidRPr="00391DB5">
        <w:t xml:space="preserve">Методические </w:t>
      </w:r>
      <w:hyperlink r:id="rId70" w:history="1">
        <w:r w:rsidRPr="00391DB5">
          <w:rPr>
            <w:rStyle w:val="a3"/>
            <w:color w:val="auto"/>
          </w:rPr>
          <w:t>рекомендации</w:t>
        </w:r>
      </w:hyperlink>
      <w:r w:rsidRPr="00391DB5">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sidRPr="00391DB5">
          <w:rPr>
            <w:rStyle w:val="a3"/>
            <w:color w:val="auto"/>
          </w:rPr>
          <w:t>рекомендации</w:t>
        </w:r>
      </w:hyperlink>
      <w:r w:rsidRPr="00391DB5">
        <w:t xml:space="preserve"> № АМ-23-р);</w:t>
      </w:r>
    </w:p>
    <w:p w:rsidR="006A03C8" w:rsidRPr="00391DB5" w:rsidRDefault="00CA60D5" w:rsidP="00391DB5">
      <w:pPr>
        <w:pStyle w:val="af2"/>
        <w:numPr>
          <w:ilvl w:val="1"/>
          <w:numId w:val="7"/>
        </w:numPr>
        <w:spacing w:before="0" w:after="0" w:line="240" w:lineRule="auto"/>
        <w:ind w:left="964"/>
        <w:jc w:val="both"/>
      </w:pPr>
      <w:hyperlink r:id="rId72" w:history="1">
        <w:r w:rsidR="006A03C8" w:rsidRPr="00391DB5">
          <w:rPr>
            <w:rStyle w:val="a3"/>
            <w:color w:val="auto"/>
          </w:rPr>
          <w:t>Правила</w:t>
        </w:r>
      </w:hyperlink>
      <w:r w:rsidR="006A03C8" w:rsidRPr="00391DB5">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3" w:history="1">
        <w:r w:rsidR="006A03C8" w:rsidRPr="00391DB5">
          <w:rPr>
            <w:rStyle w:val="a3"/>
            <w:color w:val="auto"/>
          </w:rPr>
          <w:t>Правила</w:t>
        </w:r>
      </w:hyperlink>
      <w:r w:rsidR="006A03C8" w:rsidRPr="00391DB5">
        <w:t xml:space="preserve"> учета и хранения драгоценных металлов, драгоценных камней и продукции из них, а также ведения соответствующей отчетности);</w:t>
      </w:r>
    </w:p>
    <w:p w:rsidR="006A03C8" w:rsidRPr="00391DB5" w:rsidRDefault="00CA60D5" w:rsidP="00391DB5">
      <w:pPr>
        <w:pStyle w:val="af2"/>
        <w:numPr>
          <w:ilvl w:val="1"/>
          <w:numId w:val="7"/>
        </w:numPr>
        <w:spacing w:before="0" w:after="0" w:line="240" w:lineRule="auto"/>
        <w:ind w:left="964"/>
        <w:jc w:val="both"/>
      </w:pPr>
      <w:hyperlink r:id="rId74" w:history="1">
        <w:r w:rsidR="006A03C8" w:rsidRPr="00391DB5">
          <w:rPr>
            <w:rStyle w:val="a3"/>
            <w:color w:val="auto"/>
          </w:rPr>
          <w:t>Инструкция</w:t>
        </w:r>
      </w:hyperlink>
      <w:r w:rsidR="006A03C8" w:rsidRPr="00391DB5">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5" w:history="1">
        <w:r w:rsidR="006A03C8" w:rsidRPr="00391DB5">
          <w:rPr>
            <w:rStyle w:val="a3"/>
            <w:color w:val="auto"/>
          </w:rPr>
          <w:t>Инструкция</w:t>
        </w:r>
      </w:hyperlink>
      <w:r w:rsidR="006A03C8" w:rsidRPr="00391DB5">
        <w:t xml:space="preserve"> № 191н);</w:t>
      </w:r>
    </w:p>
    <w:p w:rsidR="006A03C8" w:rsidRPr="00391DB5" w:rsidRDefault="00CA60D5" w:rsidP="00391DB5">
      <w:pPr>
        <w:pStyle w:val="af2"/>
        <w:numPr>
          <w:ilvl w:val="1"/>
          <w:numId w:val="7"/>
        </w:numPr>
        <w:spacing w:before="0" w:after="0" w:line="240" w:lineRule="auto"/>
        <w:ind w:left="964"/>
        <w:jc w:val="both"/>
      </w:pPr>
      <w:hyperlink r:id="rId76" w:history="1">
        <w:r w:rsidR="006A03C8" w:rsidRPr="00391DB5">
          <w:rPr>
            <w:rStyle w:val="a3"/>
            <w:color w:val="auto"/>
          </w:rPr>
          <w:t>Приказ</w:t>
        </w:r>
      </w:hyperlink>
      <w:r w:rsidR="006A03C8" w:rsidRPr="00391DB5">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7" w:history="1">
        <w:r w:rsidR="006A03C8" w:rsidRPr="00391DB5">
          <w:rPr>
            <w:rStyle w:val="a3"/>
            <w:color w:val="auto"/>
          </w:rPr>
          <w:t>Приказ</w:t>
        </w:r>
      </w:hyperlink>
      <w:r w:rsidR="006A03C8" w:rsidRPr="00391DB5">
        <w:t xml:space="preserve"> Минфина России № 231н);</w:t>
      </w:r>
    </w:p>
    <w:p w:rsidR="006A03C8" w:rsidRPr="00391DB5" w:rsidRDefault="00CA60D5" w:rsidP="00391DB5">
      <w:pPr>
        <w:pStyle w:val="af2"/>
        <w:numPr>
          <w:ilvl w:val="1"/>
          <w:numId w:val="7"/>
        </w:numPr>
        <w:spacing w:before="0" w:after="0" w:line="240" w:lineRule="auto"/>
        <w:ind w:left="964"/>
        <w:jc w:val="both"/>
      </w:pPr>
      <w:hyperlink r:id="rId78" w:history="1">
        <w:r w:rsidR="006A03C8" w:rsidRPr="00391DB5">
          <w:rPr>
            <w:rStyle w:val="a3"/>
            <w:color w:val="auto"/>
          </w:rPr>
          <w:t>Порядок</w:t>
        </w:r>
      </w:hyperlink>
      <w:r w:rsidR="006A03C8" w:rsidRPr="00391DB5">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9" w:history="1">
        <w:r w:rsidR="006A03C8" w:rsidRPr="00391DB5">
          <w:rPr>
            <w:rStyle w:val="a3"/>
            <w:color w:val="auto"/>
          </w:rPr>
          <w:t>Порядок</w:t>
        </w:r>
      </w:hyperlink>
      <w:r w:rsidR="006A03C8" w:rsidRPr="00391DB5">
        <w:t xml:space="preserve"> № 85н);</w:t>
      </w:r>
    </w:p>
    <w:p w:rsidR="006A03C8" w:rsidRPr="00391DB5" w:rsidRDefault="00CA60D5" w:rsidP="00391DB5">
      <w:pPr>
        <w:pStyle w:val="af2"/>
        <w:numPr>
          <w:ilvl w:val="1"/>
          <w:numId w:val="7"/>
        </w:numPr>
        <w:spacing w:before="0" w:after="0" w:line="240" w:lineRule="auto"/>
        <w:ind w:left="964"/>
        <w:jc w:val="both"/>
      </w:pPr>
      <w:hyperlink r:id="rId80" w:history="1">
        <w:r w:rsidR="006A03C8" w:rsidRPr="00391DB5">
          <w:rPr>
            <w:rStyle w:val="a3"/>
            <w:color w:val="auto"/>
          </w:rPr>
          <w:t>Порядок</w:t>
        </w:r>
      </w:hyperlink>
      <w:r w:rsidR="006A03C8" w:rsidRPr="00391DB5">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1" w:history="1">
        <w:r w:rsidR="006A03C8" w:rsidRPr="00391DB5">
          <w:rPr>
            <w:rStyle w:val="a3"/>
            <w:color w:val="auto"/>
          </w:rPr>
          <w:t>Порядок</w:t>
        </w:r>
      </w:hyperlink>
      <w:r w:rsidR="006A03C8" w:rsidRPr="00391DB5">
        <w:t xml:space="preserve"> применения КОСГУ, </w:t>
      </w:r>
      <w:hyperlink r:id="rId82" w:history="1">
        <w:r w:rsidR="006A03C8" w:rsidRPr="00391DB5">
          <w:rPr>
            <w:rStyle w:val="a3"/>
            <w:color w:val="auto"/>
          </w:rPr>
          <w:t>Порядок</w:t>
        </w:r>
      </w:hyperlink>
      <w:r w:rsidR="006A03C8" w:rsidRPr="00391DB5">
        <w:t xml:space="preserve"> № 209н);</w:t>
      </w:r>
    </w:p>
    <w:p w:rsidR="006A03C8" w:rsidRPr="00391DB5" w:rsidRDefault="006A03C8" w:rsidP="00391DB5">
      <w:pPr>
        <w:pStyle w:val="2"/>
        <w:numPr>
          <w:ilvl w:val="1"/>
          <w:numId w:val="2"/>
        </w:numPr>
        <w:spacing w:before="0" w:after="0" w:line="240" w:lineRule="auto"/>
        <w:ind w:firstLine="482"/>
        <w:rPr>
          <w:szCs w:val="22"/>
        </w:rPr>
      </w:pPr>
      <w:bookmarkStart w:id="7" w:name="_ref_1-9ee21ab9355f41"/>
      <w:r w:rsidRPr="00391DB5">
        <w:rPr>
          <w:szCs w:val="22"/>
        </w:rPr>
        <w:t xml:space="preserve">Ведение учета передано на основании договора </w:t>
      </w:r>
      <w:r w:rsidRPr="00391DB5">
        <w:rPr>
          <w:szCs w:val="22"/>
          <w:u w:val="single"/>
        </w:rPr>
        <w:t>муниципальному казенному учреждению «Расчетный кассовый центр Родионово-Несветайского района» (</w:t>
      </w:r>
      <w:r w:rsidR="006933F5" w:rsidRPr="00391DB5">
        <w:rPr>
          <w:szCs w:val="22"/>
          <w:u w:val="single"/>
        </w:rPr>
        <w:t xml:space="preserve">далее </w:t>
      </w:r>
      <w:r w:rsidRPr="00391DB5">
        <w:rPr>
          <w:szCs w:val="22"/>
          <w:u w:val="single"/>
        </w:rPr>
        <w:t>МКУ «РКЦ»)</w:t>
      </w:r>
      <w:r w:rsidRPr="00391DB5">
        <w:rPr>
          <w:szCs w:val="22"/>
        </w:rPr>
        <w:t>.</w:t>
      </w:r>
      <w:bookmarkEnd w:id="7"/>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83" w:history="1">
        <w:r w:rsidRPr="00391DB5">
          <w:rPr>
            <w:rStyle w:val="a3"/>
            <w:rFonts w:ascii="Times New Roman" w:hAnsi="Times New Roman" w:cs="Times New Roman"/>
            <w:i/>
            <w:color w:val="auto"/>
          </w:rPr>
          <w:t>ч. 3</w:t>
        </w:r>
      </w:hyperlink>
      <w:r w:rsidRPr="00391DB5">
        <w:rPr>
          <w:rFonts w:ascii="Times New Roman" w:hAnsi="Times New Roman" w:cs="Times New Roman"/>
          <w:i/>
        </w:rPr>
        <w:t xml:space="preserve"> ст. 7 Закона № 402-ФЗ, </w:t>
      </w:r>
      <w:hyperlink r:id="rId84" w:history="1">
        <w:r w:rsidRPr="00391DB5">
          <w:rPr>
            <w:rStyle w:val="a3"/>
            <w:rFonts w:ascii="Times New Roman" w:hAnsi="Times New Roman" w:cs="Times New Roman"/>
            <w:i/>
            <w:color w:val="auto"/>
          </w:rPr>
          <w:t>п. 5</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8" w:name="_ref_1-b061d215432f4c"/>
      <w:r w:rsidRPr="00391DB5">
        <w:rPr>
          <w:szCs w:val="22"/>
        </w:rPr>
        <w:t>Порядок передачи документов и дел при смене руководителя приведен в Приложении № </w:t>
      </w:r>
      <w:r w:rsidR="006933F5" w:rsidRPr="00391DB5">
        <w:rPr>
          <w:szCs w:val="22"/>
        </w:rPr>
        <w:t>8</w:t>
      </w:r>
      <w:r w:rsidRPr="00391DB5">
        <w:rPr>
          <w:szCs w:val="22"/>
        </w:rPr>
        <w:t xml:space="preserve"> к настоящей Учетной политике.</w:t>
      </w:r>
      <w:bookmarkEnd w:id="8"/>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85" w:history="1">
        <w:r w:rsidRPr="00391DB5">
          <w:rPr>
            <w:rStyle w:val="a3"/>
            <w:rFonts w:ascii="Times New Roman" w:hAnsi="Times New Roman" w:cs="Times New Roman"/>
            <w:i/>
            <w:color w:val="auto"/>
          </w:rPr>
          <w:t>п. 14</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9" w:name="_ref_1-e318cc4b8b0445"/>
      <w:r w:rsidRPr="00391DB5">
        <w:rPr>
          <w:szCs w:val="22"/>
        </w:rPr>
        <w:t xml:space="preserve">Форма ведения учета - автоматизированная с применением компьютерной программы   </w:t>
      </w:r>
      <w:r w:rsidRPr="00391DB5">
        <w:rPr>
          <w:szCs w:val="22"/>
          <w:u w:val="single"/>
        </w:rPr>
        <w:t>1-С «Бухгалтерия» и «Зарплата» </w:t>
      </w:r>
      <w:r w:rsidRPr="00391DB5">
        <w:rPr>
          <w:szCs w:val="22"/>
        </w:rPr>
        <w:t>.</w:t>
      </w:r>
      <w:bookmarkEnd w:id="9"/>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86" w:history="1">
        <w:r w:rsidRPr="00391DB5">
          <w:rPr>
            <w:rStyle w:val="a3"/>
            <w:rFonts w:ascii="Times New Roman" w:hAnsi="Times New Roman" w:cs="Times New Roman"/>
            <w:i/>
            <w:color w:val="auto"/>
          </w:rPr>
          <w:t>п. 19</w:t>
        </w:r>
      </w:hyperlink>
      <w:r w:rsidRPr="00391DB5">
        <w:rPr>
          <w:rFonts w:ascii="Times New Roman" w:hAnsi="Times New Roman" w:cs="Times New Roman"/>
          <w:i/>
        </w:rPr>
        <w:t xml:space="preserve"> Инструкции № 157н, </w:t>
      </w:r>
      <w:hyperlink r:id="rId87"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10" w:name="_ref_1-2f2cf22414f448"/>
      <w:r w:rsidRPr="00391DB5">
        <w:rPr>
          <w:szCs w:val="22"/>
        </w:rPr>
        <w:t>Для отражения объектов учета и изменяющих их фактов хозяйственной жизни используются формы первичных учетных документов:</w:t>
      </w:r>
      <w:bookmarkEnd w:id="10"/>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утвержденные Приказом Минфина России № 52н;</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утвержденные правовыми актами уполномоченных органов исполнительной власти (при их отсутствии в Приказе Минфина России № 52н);</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xml:space="preserve">- самостоятельно разработанные, приведенные в Приложении № </w:t>
      </w:r>
      <w:fldSimple w:instr=" REF _ref_1-feb7c350795545 \h \n \!  \* MERGEFORMAT " w:fldLock="1">
        <w:r w:rsidRPr="00391DB5">
          <w:rPr>
            <w:rFonts w:ascii="Times New Roman" w:hAnsi="Times New Roman" w:cs="Times New Roman"/>
          </w:rPr>
          <w:t>2</w:t>
        </w:r>
      </w:fldSimple>
      <w:r w:rsidRPr="00391DB5">
        <w:rPr>
          <w:rFonts w:ascii="Times New Roman" w:hAnsi="Times New Roman" w:cs="Times New Roman"/>
        </w:rPr>
        <w:t xml:space="preserve"> к настоящей Учетной политике.</w:t>
      </w:r>
    </w:p>
    <w:p w:rsidR="006A03C8" w:rsidRPr="00391DB5" w:rsidRDefault="006A03C8" w:rsidP="00391DB5">
      <w:pPr>
        <w:spacing w:after="0" w:line="240" w:lineRule="auto"/>
        <w:rPr>
          <w:rFonts w:ascii="Times New Roman" w:hAnsi="Times New Roman" w:cs="Times New Roman"/>
        </w:rPr>
      </w:pPr>
      <w:bookmarkStart w:id="11" w:name="_Hlk51762743"/>
      <w:r w:rsidRPr="00391DB5">
        <w:rPr>
          <w:rFonts w:ascii="Times New Roman" w:hAnsi="Times New Roman" w:cs="Times New Roman"/>
          <w:i/>
        </w:rPr>
        <w:t xml:space="preserve">(Основание: </w:t>
      </w:r>
      <w:bookmarkEnd w:id="11"/>
      <w:r w:rsidR="00CA60D5" w:rsidRPr="00391DB5">
        <w:rPr>
          <w:rFonts w:ascii="Times New Roman" w:hAnsi="Times New Roman" w:cs="Times New Roman"/>
        </w:rPr>
        <w:fldChar w:fldCharType="begin"/>
      </w:r>
      <w:r w:rsidRPr="00391DB5">
        <w:rPr>
          <w:rFonts w:ascii="Times New Roman" w:hAnsi="Times New Roman" w:cs="Times New Roman"/>
        </w:rPr>
        <w:instrText xml:space="preserve"> HYPERLINK "https://online.consultant.ru/riv/cgi/online.cgi?ref=9D8161AA42813FF2C5CEF20345109A18045E915A4D486592BF0D91A3DD55F1698951AD87C989255BD5FAE996C40691654393C4422B6702763792395C742FD69E86DC4C4BBB23d1R3M" </w:instrText>
      </w:r>
      <w:r w:rsidR="00CA60D5" w:rsidRPr="00391DB5">
        <w:rPr>
          <w:rFonts w:ascii="Times New Roman" w:hAnsi="Times New Roman" w:cs="Times New Roman"/>
        </w:rPr>
        <w:fldChar w:fldCharType="separate"/>
      </w:r>
      <w:r w:rsidRPr="00391DB5">
        <w:rPr>
          <w:rStyle w:val="a3"/>
          <w:rFonts w:ascii="Times New Roman" w:hAnsi="Times New Roman" w:cs="Times New Roman"/>
          <w:i/>
          <w:color w:val="auto"/>
        </w:rPr>
        <w:t>ч. 2</w:t>
      </w:r>
      <w:r w:rsidR="00CA60D5" w:rsidRPr="00391DB5">
        <w:rPr>
          <w:rFonts w:ascii="Times New Roman" w:hAnsi="Times New Roman" w:cs="Times New Roman"/>
        </w:rPr>
        <w:fldChar w:fldCharType="end"/>
      </w:r>
      <w:r w:rsidRPr="00391DB5">
        <w:rPr>
          <w:rFonts w:ascii="Times New Roman" w:hAnsi="Times New Roman" w:cs="Times New Roman"/>
          <w:i/>
        </w:rPr>
        <w:t xml:space="preserve">, </w:t>
      </w:r>
      <w:hyperlink r:id="rId88" w:history="1">
        <w:r w:rsidRPr="00391DB5">
          <w:rPr>
            <w:rStyle w:val="a3"/>
            <w:rFonts w:ascii="Times New Roman" w:hAnsi="Times New Roman" w:cs="Times New Roman"/>
            <w:i/>
            <w:color w:val="auto"/>
          </w:rPr>
          <w:t>4 ст. 9</w:t>
        </w:r>
      </w:hyperlink>
      <w:r w:rsidRPr="00391DB5">
        <w:rPr>
          <w:rFonts w:ascii="Times New Roman" w:hAnsi="Times New Roman" w:cs="Times New Roman"/>
          <w:i/>
        </w:rPr>
        <w:t xml:space="preserve"> Закона № 402-ФЗ, </w:t>
      </w:r>
      <w:hyperlink r:id="rId89" w:history="1">
        <w:r w:rsidRPr="00391DB5">
          <w:rPr>
            <w:rStyle w:val="a3"/>
            <w:rFonts w:ascii="Times New Roman" w:hAnsi="Times New Roman" w:cs="Times New Roman"/>
            <w:i/>
            <w:color w:val="auto"/>
          </w:rPr>
          <w:t>п. 25</w:t>
        </w:r>
      </w:hyperlink>
      <w:r w:rsidRPr="00391DB5">
        <w:rPr>
          <w:rFonts w:ascii="Times New Roman" w:hAnsi="Times New Roman" w:cs="Times New Roman"/>
          <w:i/>
        </w:rPr>
        <w:t xml:space="preserve"> СГС "Концептуальные основы", </w:t>
      </w:r>
      <w:hyperlink r:id="rId90"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 Методические </w:t>
      </w:r>
      <w:hyperlink r:id="rId91" w:history="1">
        <w:r w:rsidRPr="00391DB5">
          <w:rPr>
            <w:rStyle w:val="a3"/>
            <w:rFonts w:ascii="Times New Roman" w:hAnsi="Times New Roman" w:cs="Times New Roman"/>
            <w:i/>
            <w:color w:val="auto"/>
          </w:rPr>
          <w:t>указания</w:t>
        </w:r>
      </w:hyperlink>
      <w:r w:rsidRPr="00391DB5">
        <w:rPr>
          <w:rFonts w:ascii="Times New Roman" w:hAnsi="Times New Roman" w:cs="Times New Roman"/>
          <w:i/>
        </w:rPr>
        <w:t xml:space="preserve"> № 52н)</w:t>
      </w:r>
    </w:p>
    <w:p w:rsidR="006A03C8" w:rsidRPr="00391DB5" w:rsidRDefault="006A03C8" w:rsidP="00391DB5">
      <w:pPr>
        <w:pStyle w:val="2"/>
        <w:numPr>
          <w:ilvl w:val="1"/>
          <w:numId w:val="2"/>
        </w:numPr>
        <w:spacing w:before="0" w:after="0" w:line="240" w:lineRule="auto"/>
        <w:ind w:firstLine="482"/>
        <w:rPr>
          <w:szCs w:val="22"/>
        </w:rPr>
      </w:pPr>
      <w:bookmarkStart w:id="12" w:name="_ref_1-4b2b6ba8272e4f"/>
      <w:r w:rsidRPr="00391DB5">
        <w:rPr>
          <w:szCs w:val="22"/>
        </w:rPr>
        <w:t>Первичные учетные документы составляются на бумажном носителе.</w:t>
      </w:r>
      <w:bookmarkEnd w:id="12"/>
    </w:p>
    <w:p w:rsidR="006A03C8" w:rsidRPr="00391DB5" w:rsidRDefault="006A03C8" w:rsidP="00391DB5">
      <w:pPr>
        <w:spacing w:after="0" w:line="240" w:lineRule="auto"/>
        <w:rPr>
          <w:rFonts w:ascii="Times New Roman" w:hAnsi="Times New Roman" w:cs="Times New Roman"/>
        </w:rPr>
      </w:pPr>
      <w:bookmarkStart w:id="13" w:name="_Hlk51762841"/>
      <w:r w:rsidRPr="00391DB5">
        <w:rPr>
          <w:rFonts w:ascii="Times New Roman" w:hAnsi="Times New Roman" w:cs="Times New Roman"/>
          <w:i/>
        </w:rPr>
        <w:t xml:space="preserve">(Основание: </w:t>
      </w:r>
      <w:bookmarkEnd w:id="13"/>
      <w:r w:rsidR="00CA60D5" w:rsidRPr="00391DB5">
        <w:rPr>
          <w:rFonts w:ascii="Times New Roman" w:hAnsi="Times New Roman" w:cs="Times New Roman"/>
        </w:rPr>
        <w:fldChar w:fldCharType="begin"/>
      </w:r>
      <w:r w:rsidRPr="00391DB5">
        <w:rPr>
          <w:rFonts w:ascii="Times New Roman" w:hAnsi="Times New Roman" w:cs="Times New Roman"/>
        </w:rPr>
        <w:instrText xml:space="preserve"> HYPERLINK "https://online.consultant.ru/riv/cgi/online.cgi?ref=9D8161AA42813FF2C5CEF20345109A18045E915A4D486592BF0D91A3DD55F1698951AD87C989255BD5FAE996C40691654393C4422B6702763792395C742FD69E87DC4C4BBB23d1R3M" </w:instrText>
      </w:r>
      <w:r w:rsidR="00CA60D5" w:rsidRPr="00391DB5">
        <w:rPr>
          <w:rFonts w:ascii="Times New Roman" w:hAnsi="Times New Roman" w:cs="Times New Roman"/>
        </w:rPr>
        <w:fldChar w:fldCharType="separate"/>
      </w:r>
      <w:r w:rsidRPr="00391DB5">
        <w:rPr>
          <w:rStyle w:val="a3"/>
          <w:rFonts w:ascii="Times New Roman" w:hAnsi="Times New Roman" w:cs="Times New Roman"/>
          <w:i/>
          <w:color w:val="auto"/>
        </w:rPr>
        <w:t>ч. 5 ст. 9</w:t>
      </w:r>
      <w:r w:rsidR="00CA60D5" w:rsidRPr="00391DB5">
        <w:rPr>
          <w:rFonts w:ascii="Times New Roman" w:hAnsi="Times New Roman" w:cs="Times New Roman"/>
        </w:rPr>
        <w:fldChar w:fldCharType="end"/>
      </w:r>
      <w:r w:rsidRPr="00391DB5">
        <w:rPr>
          <w:rFonts w:ascii="Times New Roman" w:hAnsi="Times New Roman" w:cs="Times New Roman"/>
          <w:i/>
        </w:rPr>
        <w:t xml:space="preserve"> Закона № 402-ФЗ, </w:t>
      </w:r>
      <w:hyperlink r:id="rId92" w:history="1">
        <w:r w:rsidRPr="00391DB5">
          <w:rPr>
            <w:rStyle w:val="a3"/>
            <w:rFonts w:ascii="Times New Roman" w:hAnsi="Times New Roman" w:cs="Times New Roman"/>
            <w:i/>
            <w:color w:val="auto"/>
          </w:rPr>
          <w:t>п. 32</w:t>
        </w:r>
      </w:hyperlink>
      <w:r w:rsidRPr="00391DB5">
        <w:rPr>
          <w:rFonts w:ascii="Times New Roman" w:hAnsi="Times New Roman" w:cs="Times New Roman"/>
          <w:i/>
        </w:rPr>
        <w:t xml:space="preserve"> СГС "Концептуальные основы", Методические </w:t>
      </w:r>
      <w:hyperlink r:id="rId93" w:history="1">
        <w:r w:rsidRPr="00391DB5">
          <w:rPr>
            <w:rStyle w:val="a3"/>
            <w:rFonts w:ascii="Times New Roman" w:hAnsi="Times New Roman" w:cs="Times New Roman"/>
            <w:i/>
            <w:color w:val="auto"/>
          </w:rPr>
          <w:t>указания</w:t>
        </w:r>
      </w:hyperlink>
      <w:r w:rsidRPr="00391DB5">
        <w:rPr>
          <w:rFonts w:ascii="Times New Roman" w:hAnsi="Times New Roman" w:cs="Times New Roman"/>
          <w:i/>
        </w:rPr>
        <w:t xml:space="preserve"> № 52н)</w:t>
      </w:r>
    </w:p>
    <w:p w:rsidR="006A03C8" w:rsidRPr="00391DB5" w:rsidRDefault="006933F5" w:rsidP="00391DB5">
      <w:pPr>
        <w:pStyle w:val="2"/>
        <w:numPr>
          <w:ilvl w:val="1"/>
          <w:numId w:val="2"/>
        </w:numPr>
        <w:spacing w:before="0" w:after="0" w:line="240" w:lineRule="auto"/>
        <w:ind w:firstLine="482"/>
        <w:rPr>
          <w:szCs w:val="22"/>
        </w:rPr>
      </w:pPr>
      <w:bookmarkStart w:id="14" w:name="_ref_1-baeb86fe901e42"/>
      <w:r w:rsidRPr="00391DB5">
        <w:rPr>
          <w:szCs w:val="22"/>
        </w:rPr>
        <w:t xml:space="preserve">Приказом МКУ «РКЦ» утвержден регламент взаимодействия МКУ «РКЦ» с бюджетными учреждениями по </w:t>
      </w:r>
      <w:r w:rsidR="006A03C8" w:rsidRPr="00391DB5">
        <w:rPr>
          <w:szCs w:val="22"/>
        </w:rPr>
        <w:t xml:space="preserve"> документооборот</w:t>
      </w:r>
      <w:r w:rsidRPr="00391DB5">
        <w:rPr>
          <w:szCs w:val="22"/>
        </w:rPr>
        <w:t>у.</w:t>
      </w:r>
      <w:bookmarkEnd w:id="14"/>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94"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15" w:name="_ref_1-7bf5bce78b3645"/>
      <w:r w:rsidRPr="00391DB5">
        <w:rPr>
          <w:szCs w:val="22"/>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5"/>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по унифицированным формам, утвержденным Приказом Минфина России № 52н;</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по формам, разработанным самостоятельно.</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95" w:history="1">
        <w:r w:rsidRPr="00391DB5">
          <w:rPr>
            <w:rStyle w:val="a3"/>
            <w:rFonts w:ascii="Times New Roman" w:hAnsi="Times New Roman" w:cs="Times New Roman"/>
            <w:i/>
            <w:color w:val="auto"/>
          </w:rPr>
          <w:t>ч. 5 ст. 10</w:t>
        </w:r>
      </w:hyperlink>
      <w:r w:rsidRPr="00391DB5">
        <w:rPr>
          <w:rFonts w:ascii="Times New Roman" w:hAnsi="Times New Roman" w:cs="Times New Roman"/>
          <w:i/>
        </w:rPr>
        <w:t xml:space="preserve"> Закона № 402-ФЗ, п. п. </w:t>
      </w:r>
      <w:hyperlink r:id="rId96" w:history="1">
        <w:r w:rsidRPr="00391DB5">
          <w:rPr>
            <w:rStyle w:val="a3"/>
            <w:rFonts w:ascii="Times New Roman" w:hAnsi="Times New Roman" w:cs="Times New Roman"/>
            <w:i/>
            <w:color w:val="auto"/>
          </w:rPr>
          <w:t>23</w:t>
        </w:r>
      </w:hyperlink>
      <w:r w:rsidRPr="00391DB5">
        <w:rPr>
          <w:rFonts w:ascii="Times New Roman" w:hAnsi="Times New Roman" w:cs="Times New Roman"/>
          <w:i/>
        </w:rPr>
        <w:t xml:space="preserve">, </w:t>
      </w:r>
      <w:hyperlink r:id="rId97" w:history="1">
        <w:r w:rsidRPr="00391DB5">
          <w:rPr>
            <w:rStyle w:val="a3"/>
            <w:rFonts w:ascii="Times New Roman" w:hAnsi="Times New Roman" w:cs="Times New Roman"/>
            <w:i/>
            <w:color w:val="auto"/>
          </w:rPr>
          <w:t>28</w:t>
        </w:r>
      </w:hyperlink>
      <w:r w:rsidRPr="00391DB5">
        <w:rPr>
          <w:rFonts w:ascii="Times New Roman" w:hAnsi="Times New Roman" w:cs="Times New Roman"/>
          <w:i/>
        </w:rPr>
        <w:t xml:space="preserve"> СГС "Концептуальные основы", </w:t>
      </w:r>
      <w:hyperlink r:id="rId98" w:history="1">
        <w:r w:rsidRPr="00391DB5">
          <w:rPr>
            <w:rStyle w:val="a3"/>
            <w:rFonts w:ascii="Times New Roman" w:hAnsi="Times New Roman" w:cs="Times New Roman"/>
            <w:i/>
            <w:color w:val="auto"/>
          </w:rPr>
          <w:t>п. 11</w:t>
        </w:r>
      </w:hyperlink>
      <w:r w:rsidRPr="00391DB5">
        <w:rPr>
          <w:rFonts w:ascii="Times New Roman" w:hAnsi="Times New Roman" w:cs="Times New Roman"/>
          <w:i/>
        </w:rPr>
        <w:t xml:space="preserve"> Инструкции № 157н, Методические </w:t>
      </w:r>
      <w:hyperlink r:id="rId99" w:history="1">
        <w:r w:rsidRPr="00391DB5">
          <w:rPr>
            <w:rStyle w:val="a3"/>
            <w:rFonts w:ascii="Times New Roman" w:hAnsi="Times New Roman" w:cs="Times New Roman"/>
            <w:i/>
            <w:color w:val="auto"/>
          </w:rPr>
          <w:t>указания</w:t>
        </w:r>
      </w:hyperlink>
      <w:r w:rsidRPr="00391DB5">
        <w:rPr>
          <w:rFonts w:ascii="Times New Roman" w:hAnsi="Times New Roman" w:cs="Times New Roman"/>
          <w:i/>
        </w:rPr>
        <w:t xml:space="preserve"> № 52н)</w:t>
      </w:r>
    </w:p>
    <w:p w:rsidR="006A03C8" w:rsidRPr="00391DB5" w:rsidRDefault="006A03C8" w:rsidP="00391DB5">
      <w:pPr>
        <w:pStyle w:val="2"/>
        <w:numPr>
          <w:ilvl w:val="1"/>
          <w:numId w:val="2"/>
        </w:numPr>
        <w:spacing w:before="0" w:after="0" w:line="240" w:lineRule="auto"/>
        <w:ind w:firstLine="482"/>
        <w:rPr>
          <w:szCs w:val="22"/>
        </w:rPr>
      </w:pPr>
      <w:bookmarkStart w:id="16" w:name="_ref_1-d4540c7543574e"/>
      <w:r w:rsidRPr="00391DB5">
        <w:rPr>
          <w:szCs w:val="22"/>
        </w:rPr>
        <w:t>Регистры бухгалтерского учета составляются на бумажном носителе.</w:t>
      </w:r>
      <w:bookmarkEnd w:id="16"/>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lastRenderedPageBreak/>
        <w:t xml:space="preserve">(Основание: </w:t>
      </w:r>
      <w:hyperlink r:id="rId100" w:history="1">
        <w:r w:rsidRPr="00391DB5">
          <w:rPr>
            <w:rStyle w:val="a3"/>
            <w:rFonts w:ascii="Times New Roman" w:hAnsi="Times New Roman" w:cs="Times New Roman"/>
            <w:i/>
            <w:color w:val="auto"/>
          </w:rPr>
          <w:t>ч. 6 ст. 10</w:t>
        </w:r>
      </w:hyperlink>
      <w:r w:rsidRPr="00391DB5">
        <w:rPr>
          <w:rFonts w:ascii="Times New Roman" w:hAnsi="Times New Roman" w:cs="Times New Roman"/>
          <w:i/>
        </w:rPr>
        <w:t xml:space="preserve"> Закона № 402-ФЗ, </w:t>
      </w:r>
      <w:hyperlink r:id="rId101" w:history="1">
        <w:r w:rsidRPr="00391DB5">
          <w:rPr>
            <w:rStyle w:val="a3"/>
            <w:rFonts w:ascii="Times New Roman" w:hAnsi="Times New Roman" w:cs="Times New Roman"/>
            <w:i/>
            <w:color w:val="auto"/>
          </w:rPr>
          <w:t>п. 32</w:t>
        </w:r>
      </w:hyperlink>
      <w:r w:rsidRPr="00391DB5">
        <w:rPr>
          <w:rFonts w:ascii="Times New Roman" w:hAnsi="Times New Roman" w:cs="Times New Roman"/>
          <w:i/>
        </w:rPr>
        <w:t xml:space="preserve"> СГС "Концептуальные основы", </w:t>
      </w:r>
      <w:hyperlink r:id="rId102" w:history="1">
        <w:r w:rsidRPr="00391DB5">
          <w:rPr>
            <w:rStyle w:val="a3"/>
            <w:rFonts w:ascii="Times New Roman" w:hAnsi="Times New Roman" w:cs="Times New Roman"/>
            <w:i/>
            <w:color w:val="auto"/>
          </w:rPr>
          <w:t>п. 11</w:t>
        </w:r>
      </w:hyperlink>
      <w:r w:rsidRPr="00391DB5">
        <w:rPr>
          <w:rFonts w:ascii="Times New Roman" w:hAnsi="Times New Roman" w:cs="Times New Roman"/>
          <w:i/>
        </w:rPr>
        <w:t xml:space="preserve"> Инструкции № 157н, Методические </w:t>
      </w:r>
      <w:hyperlink r:id="rId103" w:history="1">
        <w:r w:rsidRPr="00391DB5">
          <w:rPr>
            <w:rStyle w:val="a3"/>
            <w:rFonts w:ascii="Times New Roman" w:hAnsi="Times New Roman" w:cs="Times New Roman"/>
            <w:i/>
            <w:color w:val="auto"/>
          </w:rPr>
          <w:t>указания</w:t>
        </w:r>
      </w:hyperlink>
      <w:r w:rsidRPr="00391DB5">
        <w:rPr>
          <w:rFonts w:ascii="Times New Roman" w:hAnsi="Times New Roman" w:cs="Times New Roman"/>
          <w:i/>
        </w:rPr>
        <w:t xml:space="preserve"> № 52н)</w:t>
      </w:r>
    </w:p>
    <w:p w:rsidR="006A03C8" w:rsidRPr="00391DB5" w:rsidRDefault="006A03C8" w:rsidP="00391DB5">
      <w:pPr>
        <w:pStyle w:val="2"/>
        <w:numPr>
          <w:ilvl w:val="1"/>
          <w:numId w:val="2"/>
        </w:numPr>
        <w:spacing w:before="0" w:after="0" w:line="240" w:lineRule="auto"/>
        <w:ind w:firstLine="482"/>
        <w:rPr>
          <w:szCs w:val="22"/>
        </w:rPr>
      </w:pPr>
      <w:bookmarkStart w:id="17" w:name="_ref_1-3b014fbeecab49"/>
      <w:r w:rsidRPr="00391DB5">
        <w:rPr>
          <w:szCs w:val="22"/>
        </w:rPr>
        <w:t>Формирование регистров бухгалтерского учета на бумажном носителе осуществляется на каждую отчетную дату.</w:t>
      </w:r>
      <w:bookmarkEnd w:id="17"/>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04" w:history="1">
        <w:r w:rsidRPr="00391DB5">
          <w:rPr>
            <w:rStyle w:val="a3"/>
            <w:rFonts w:ascii="Times New Roman" w:hAnsi="Times New Roman" w:cs="Times New Roman"/>
            <w:i/>
            <w:color w:val="auto"/>
          </w:rPr>
          <w:t>п. 19</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Внутренний финансовый аудит осуществляется начальником Управления образования</w:t>
      </w:r>
      <w:r w:rsidRPr="00391DB5">
        <w:rPr>
          <w:szCs w:val="22"/>
          <w:u w:val="single"/>
        </w:rPr>
        <w:t xml:space="preserve"> </w:t>
      </w:r>
      <w:r w:rsidRPr="00391DB5">
        <w:rPr>
          <w:szCs w:val="22"/>
        </w:rPr>
        <w:t xml:space="preserve"> в соответствии с положением, приведенным в Приложении № </w:t>
      </w:r>
      <w:bookmarkStart w:id="18" w:name="_ref_1-97268dd2b4dd4c"/>
      <w:r w:rsidR="006933F5" w:rsidRPr="00391DB5">
        <w:rPr>
          <w:szCs w:val="22"/>
        </w:rPr>
        <w:t>7</w:t>
      </w:r>
      <w:r w:rsidRPr="00391DB5">
        <w:rPr>
          <w:szCs w:val="22"/>
        </w:rPr>
        <w:t> к настоящей Учетной политике.</w:t>
      </w:r>
      <w:bookmarkEnd w:id="18"/>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05" w:history="1">
        <w:r w:rsidRPr="00391DB5">
          <w:rPr>
            <w:rStyle w:val="a3"/>
            <w:rFonts w:ascii="Times New Roman" w:hAnsi="Times New Roman" w:cs="Times New Roman"/>
            <w:i/>
            <w:color w:val="auto"/>
          </w:rPr>
          <w:t>ч. 1 ст. 19</w:t>
        </w:r>
      </w:hyperlink>
      <w:r w:rsidRPr="00391DB5">
        <w:rPr>
          <w:rFonts w:ascii="Times New Roman" w:hAnsi="Times New Roman" w:cs="Times New Roman"/>
          <w:i/>
        </w:rPr>
        <w:t xml:space="preserve"> Закона № 402-ФЗ, </w:t>
      </w:r>
      <w:hyperlink r:id="rId106" w:history="1">
        <w:r w:rsidRPr="00391DB5">
          <w:rPr>
            <w:rStyle w:val="a3"/>
            <w:rFonts w:ascii="Times New Roman" w:hAnsi="Times New Roman" w:cs="Times New Roman"/>
            <w:i/>
            <w:color w:val="auto"/>
          </w:rPr>
          <w:t>п. 23</w:t>
        </w:r>
      </w:hyperlink>
      <w:r w:rsidRPr="00391DB5">
        <w:rPr>
          <w:rFonts w:ascii="Times New Roman" w:hAnsi="Times New Roman" w:cs="Times New Roman"/>
          <w:i/>
        </w:rPr>
        <w:t xml:space="preserve"> СГС "Концептуальные основы", </w:t>
      </w:r>
      <w:hyperlink r:id="rId107"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19" w:name="_ref_1-e05e4bef9e0246"/>
      <w:r w:rsidRPr="00391DB5">
        <w:rPr>
          <w:szCs w:val="22"/>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933F5" w:rsidRPr="00391DB5">
        <w:rPr>
          <w:szCs w:val="22"/>
        </w:rPr>
        <w:t>5</w:t>
      </w:r>
      <w:r w:rsidRPr="00391DB5">
        <w:rPr>
          <w:szCs w:val="22"/>
        </w:rPr>
        <w:t xml:space="preserve"> к настоящей Учетной политике.</w:t>
      </w:r>
      <w:bookmarkEnd w:id="19"/>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08"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20" w:name="_ref_1-aa1ac911f90346"/>
      <w:r w:rsidRPr="00391DB5">
        <w:rPr>
          <w:szCs w:val="22"/>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933F5" w:rsidRPr="00391DB5">
        <w:rPr>
          <w:szCs w:val="22"/>
        </w:rPr>
        <w:t>6</w:t>
      </w:r>
      <w:r w:rsidRPr="00391DB5">
        <w:rPr>
          <w:szCs w:val="22"/>
        </w:rPr>
        <w:t xml:space="preserve"> к настоящей Учетной политике.</w:t>
      </w:r>
      <w:bookmarkEnd w:id="20"/>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09" w:history="1">
        <w:r w:rsidRPr="00391DB5">
          <w:rPr>
            <w:rStyle w:val="a3"/>
            <w:rFonts w:ascii="Times New Roman" w:hAnsi="Times New Roman" w:cs="Times New Roman"/>
            <w:i/>
            <w:color w:val="auto"/>
          </w:rPr>
          <w:t>ч. 3 ст. 11</w:t>
        </w:r>
      </w:hyperlink>
      <w:r w:rsidRPr="00391DB5">
        <w:rPr>
          <w:rFonts w:ascii="Times New Roman" w:hAnsi="Times New Roman" w:cs="Times New Roman"/>
          <w:i/>
        </w:rPr>
        <w:t xml:space="preserve"> Закона № 402-ФЗ, </w:t>
      </w:r>
      <w:hyperlink r:id="rId110" w:history="1">
        <w:r w:rsidRPr="00391DB5">
          <w:rPr>
            <w:rStyle w:val="a3"/>
            <w:rFonts w:ascii="Times New Roman" w:hAnsi="Times New Roman" w:cs="Times New Roman"/>
            <w:i/>
            <w:color w:val="auto"/>
          </w:rPr>
          <w:t>п. 80</w:t>
        </w:r>
      </w:hyperlink>
      <w:r w:rsidRPr="00391DB5">
        <w:rPr>
          <w:rFonts w:ascii="Times New Roman" w:hAnsi="Times New Roman" w:cs="Times New Roman"/>
          <w:i/>
        </w:rPr>
        <w:t xml:space="preserve"> СГС "Концептуальные основы", </w:t>
      </w:r>
      <w:hyperlink r:id="rId111"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В графе </w:t>
      </w:r>
      <w:hyperlink r:id="rId112" w:history="1">
        <w:r w:rsidRPr="00391DB5">
          <w:rPr>
            <w:rStyle w:val="a3"/>
            <w:color w:val="auto"/>
            <w:szCs w:val="22"/>
          </w:rPr>
          <w:t>8</w:t>
        </w:r>
      </w:hyperlink>
      <w:r w:rsidRPr="00391DB5">
        <w:rPr>
          <w:szCs w:val="22"/>
        </w:rPr>
        <w:t xml:space="preserve"> Инвентаризационной описи (</w:t>
      </w:r>
      <w:hyperlink r:id="rId113" w:history="1">
        <w:r w:rsidRPr="00391DB5">
          <w:rPr>
            <w:rStyle w:val="a3"/>
            <w:color w:val="auto"/>
            <w:szCs w:val="22"/>
          </w:rPr>
          <w:t>ф. 0504087</w:t>
        </w:r>
      </w:hyperlink>
      <w:bookmarkStart w:id="21" w:name="_ref_1-a198a959a7d149"/>
      <w:r w:rsidRPr="00391DB5">
        <w:rPr>
          <w:szCs w:val="22"/>
        </w:rPr>
        <w:t>) отражается статус объекта учета по его коду.</w:t>
      </w:r>
      <w:bookmarkEnd w:id="21"/>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14" w:history="1">
        <w:r w:rsidRPr="00391DB5">
          <w:rPr>
            <w:rStyle w:val="a3"/>
            <w:rFonts w:ascii="Times New Roman" w:hAnsi="Times New Roman" w:cs="Times New Roman"/>
            <w:i/>
            <w:color w:val="auto"/>
          </w:rPr>
          <w:t>Методические указания № 52н</w:t>
        </w:r>
      </w:hyperlink>
      <w:r w:rsidRPr="00391DB5">
        <w:rPr>
          <w:rFonts w:ascii="Times New Roman" w:hAnsi="Times New Roman" w:cs="Times New Roman"/>
          <w:i/>
        </w:rPr>
        <w:t>)</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В графе </w:t>
      </w:r>
      <w:hyperlink r:id="rId115" w:history="1">
        <w:r w:rsidRPr="00391DB5">
          <w:rPr>
            <w:rStyle w:val="a3"/>
            <w:color w:val="auto"/>
            <w:szCs w:val="22"/>
          </w:rPr>
          <w:t>9</w:t>
        </w:r>
      </w:hyperlink>
      <w:r w:rsidRPr="00391DB5">
        <w:rPr>
          <w:szCs w:val="22"/>
        </w:rPr>
        <w:t xml:space="preserve"> Инвентаризационной описи (сличительной ведомости) по объектам нефинансовых активов (</w:t>
      </w:r>
      <w:hyperlink r:id="rId116" w:history="1">
        <w:r w:rsidRPr="00391DB5">
          <w:rPr>
            <w:rStyle w:val="a3"/>
            <w:color w:val="auto"/>
            <w:szCs w:val="22"/>
          </w:rPr>
          <w:t>ф. 0504087</w:t>
        </w:r>
      </w:hyperlink>
      <w:bookmarkStart w:id="22" w:name="_ref_1-1300097c456f47"/>
      <w:r w:rsidRPr="00391DB5">
        <w:rPr>
          <w:szCs w:val="22"/>
        </w:rPr>
        <w:t>) отражается целевая функция актива по ее коду.</w:t>
      </w:r>
      <w:bookmarkEnd w:id="22"/>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17" w:history="1">
        <w:r w:rsidRPr="00391DB5">
          <w:rPr>
            <w:rStyle w:val="a3"/>
            <w:rFonts w:ascii="Times New Roman" w:hAnsi="Times New Roman" w:cs="Times New Roman"/>
            <w:i/>
            <w:color w:val="auto"/>
          </w:rPr>
          <w:t>Методические указания № 52н</w:t>
        </w:r>
      </w:hyperlink>
      <w:r w:rsidRPr="00391DB5">
        <w:rPr>
          <w:rFonts w:ascii="Times New Roman" w:hAnsi="Times New Roman" w:cs="Times New Roman"/>
          <w:i/>
        </w:rPr>
        <w:t>)</w:t>
      </w:r>
    </w:p>
    <w:p w:rsidR="006A03C8" w:rsidRPr="00391DB5" w:rsidRDefault="006A03C8" w:rsidP="00391DB5">
      <w:pPr>
        <w:pStyle w:val="2"/>
        <w:numPr>
          <w:ilvl w:val="1"/>
          <w:numId w:val="2"/>
        </w:numPr>
        <w:spacing w:before="0" w:after="0" w:line="240" w:lineRule="auto"/>
        <w:ind w:firstLine="482"/>
        <w:rPr>
          <w:szCs w:val="22"/>
        </w:rPr>
      </w:pPr>
      <w:bookmarkStart w:id="23" w:name="_ref_1-e59712ae470b46"/>
      <w:r w:rsidRPr="00391DB5">
        <w:rPr>
          <w:szCs w:val="22"/>
        </w:rPr>
        <w:t>Выдача денежных средств под отчет производится в соответствии с порядком, приведенным в Приложении №</w:t>
      </w:r>
      <w:r w:rsidR="00731353" w:rsidRPr="00391DB5">
        <w:rPr>
          <w:szCs w:val="22"/>
        </w:rPr>
        <w:t>10</w:t>
      </w:r>
      <w:r w:rsidRPr="00391DB5">
        <w:rPr>
          <w:szCs w:val="22"/>
        </w:rPr>
        <w:t xml:space="preserve"> к настоящей Учетной политике.</w:t>
      </w:r>
      <w:bookmarkEnd w:id="23"/>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18"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24" w:name="_ref_1-2811697ebb6c41"/>
      <w:r w:rsidRPr="00391DB5">
        <w:rPr>
          <w:szCs w:val="22"/>
        </w:rPr>
        <w:t xml:space="preserve">Бланки строгой отчетности принимаются, хранятся и выдаются в соответствии с порядком, приведенным в Приложении № </w:t>
      </w:r>
      <w:r w:rsidR="00731353" w:rsidRPr="00391DB5">
        <w:rPr>
          <w:szCs w:val="22"/>
        </w:rPr>
        <w:t>9</w:t>
      </w:r>
      <w:r w:rsidRPr="00391DB5">
        <w:rPr>
          <w:szCs w:val="22"/>
        </w:rPr>
        <w:t xml:space="preserve"> к настоящей Учетной политике.</w:t>
      </w:r>
      <w:bookmarkEnd w:id="24"/>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19"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0" w:history="1">
        <w:r w:rsidRPr="00391DB5">
          <w:rPr>
            <w:rStyle w:val="a3"/>
            <w:color w:val="auto"/>
            <w:szCs w:val="22"/>
          </w:rPr>
          <w:t>СГС</w:t>
        </w:r>
      </w:hyperlink>
      <w:bookmarkStart w:id="25" w:name="_ref_1-e0e90d0a0de141"/>
      <w:r w:rsidRPr="00391DB5">
        <w:rPr>
          <w:szCs w:val="22"/>
        </w:rPr>
        <w:t xml:space="preserve"> "События после отчетной даты".</w:t>
      </w:r>
      <w:bookmarkEnd w:id="25"/>
    </w:p>
    <w:p w:rsidR="006A03C8" w:rsidRPr="00391DB5" w:rsidRDefault="006A03C8" w:rsidP="00391DB5">
      <w:pPr>
        <w:pStyle w:val="2"/>
        <w:numPr>
          <w:ilvl w:val="1"/>
          <w:numId w:val="2"/>
        </w:numPr>
        <w:spacing w:before="0" w:after="0" w:line="240" w:lineRule="auto"/>
        <w:ind w:firstLine="482"/>
        <w:rPr>
          <w:szCs w:val="22"/>
        </w:rPr>
      </w:pPr>
      <w:bookmarkStart w:id="26" w:name="_ref_1-d30bedc990bf4c"/>
      <w:r w:rsidRPr="00391DB5">
        <w:rPr>
          <w:szCs w:val="22"/>
        </w:rPr>
        <w:t xml:space="preserve">Формирование и использование резервов предстоящих расходов осуществляется в соответствии с порядком, приведенным в Приложении № </w:t>
      </w:r>
      <w:r w:rsidR="00731353" w:rsidRPr="00391DB5">
        <w:rPr>
          <w:szCs w:val="22"/>
        </w:rPr>
        <w:t>3</w:t>
      </w:r>
      <w:r w:rsidRPr="00391DB5">
        <w:rPr>
          <w:szCs w:val="22"/>
        </w:rPr>
        <w:t xml:space="preserve"> к настоящей Учетной политике.</w:t>
      </w:r>
      <w:bookmarkEnd w:id="26"/>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21"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27" w:name="_ref_1-3c2fd66b039c49"/>
      <w:r w:rsidRPr="00391DB5">
        <w:rPr>
          <w:szCs w:val="22"/>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fldSimple w:instr=" REF _ref_1-03433307f69544 \h \n \!  \* MERGEFORMAT " w:fldLock="1">
        <w:r w:rsidRPr="00391DB5">
          <w:rPr>
            <w:szCs w:val="22"/>
          </w:rPr>
          <w:t>1</w:t>
        </w:r>
      </w:fldSimple>
      <w:r w:rsidRPr="00391DB5">
        <w:rPr>
          <w:szCs w:val="22"/>
        </w:rPr>
        <w:t xml:space="preserve"> к настоящей Учетной политике.</w:t>
      </w:r>
      <w:bookmarkEnd w:id="27"/>
    </w:p>
    <w:p w:rsidR="006A03C8" w:rsidRPr="00391DB5" w:rsidRDefault="006A03C8" w:rsidP="00391DB5">
      <w:pPr>
        <w:spacing w:after="0" w:line="240" w:lineRule="auto"/>
        <w:rPr>
          <w:rFonts w:ascii="Times New Roman" w:hAnsi="Times New Roman" w:cs="Times New Roman"/>
          <w:i/>
        </w:rPr>
      </w:pPr>
      <w:r w:rsidRPr="00391DB5">
        <w:rPr>
          <w:rFonts w:ascii="Times New Roman" w:hAnsi="Times New Roman" w:cs="Times New Roman"/>
          <w:i/>
        </w:rPr>
        <w:t xml:space="preserve">(Основание: </w:t>
      </w:r>
      <w:hyperlink r:id="rId122"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r w:rsidR="00731353" w:rsidRPr="00391DB5">
        <w:rPr>
          <w:rFonts w:ascii="Times New Roman" w:hAnsi="Times New Roman" w:cs="Times New Roman"/>
          <w:i/>
        </w:rPr>
        <w:t>.</w:t>
      </w:r>
    </w:p>
    <w:p w:rsidR="00731353" w:rsidRPr="00391DB5" w:rsidRDefault="00731353"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0"/>
          <w:rFonts w:eastAsiaTheme="minorEastAsia"/>
          <w:szCs w:val="22"/>
        </w:rPr>
      </w:pPr>
      <w:r w:rsidRPr="00391DB5">
        <w:rPr>
          <w:rFonts w:ascii="Times New Roman" w:hAnsi="Times New Roman" w:cs="Times New Roman"/>
          <w:i/>
        </w:rPr>
        <w:t>1.21</w:t>
      </w:r>
      <w:r w:rsidRPr="00391DB5">
        <w:rPr>
          <w:rFonts w:ascii="Times New Roman" w:hAnsi="Times New Roman" w:cs="Times New Roman"/>
        </w:rPr>
        <w:t xml:space="preserve"> </w:t>
      </w:r>
      <w:r w:rsidRPr="00391DB5">
        <w:rPr>
          <w:rStyle w:val="20"/>
          <w:rFonts w:eastAsiaTheme="minorEastAsia"/>
          <w:szCs w:val="22"/>
        </w:rPr>
        <w:t>Платежные документы, подписанные квалифицированной электронной подписью (отчеты о состоянии лицевого счета бюджетного учреждения, выписки из лицевого счета бюджетного учреждения и приложения к ним, платежные поручения, реестры денежных средств с результатами зачислений на счета физических лиц, заявки на возврат) распечатываются на бумажном носителе , проставляется отметка «копия электронного документа» и подписываются  ответственным сотрудником.</w:t>
      </w:r>
    </w:p>
    <w:p w:rsidR="00731353" w:rsidRPr="00391DB5" w:rsidRDefault="00731353" w:rsidP="00391DB5">
      <w:pPr>
        <w:pStyle w:val="2"/>
        <w:numPr>
          <w:ilvl w:val="0"/>
          <w:numId w:val="0"/>
        </w:numPr>
        <w:spacing w:before="0" w:after="0" w:line="240" w:lineRule="auto"/>
        <w:ind w:left="482"/>
        <w:rPr>
          <w:szCs w:val="22"/>
        </w:rPr>
      </w:pPr>
      <w:r w:rsidRPr="00391DB5">
        <w:rPr>
          <w:szCs w:val="22"/>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D618E1" w:rsidRPr="00391DB5" w:rsidRDefault="00D618E1" w:rsidP="00391DB5">
      <w:pPr>
        <w:spacing w:after="0" w:line="240" w:lineRule="auto"/>
        <w:rPr>
          <w:rFonts w:ascii="Times New Roman" w:hAnsi="Times New Roman" w:cs="Times New Roman"/>
        </w:rPr>
      </w:pPr>
      <w:r w:rsidRPr="00391DB5">
        <w:rPr>
          <w:rFonts w:ascii="Times New Roman" w:hAnsi="Times New Roman" w:cs="Times New Roman"/>
        </w:rPr>
        <w:t>1.22. Журналы операций подписываются главным бухгалтером и бухгалтером, составившим журнал операций. Подбор первичных документов к журналам операций приведен в приложении №11.</w:t>
      </w:r>
    </w:p>
    <w:p w:rsidR="00731353" w:rsidRPr="00391DB5" w:rsidRDefault="00731353" w:rsidP="00391DB5">
      <w:pPr>
        <w:spacing w:after="0" w:line="240" w:lineRule="auto"/>
        <w:rPr>
          <w:rFonts w:ascii="Times New Roman" w:hAnsi="Times New Roman" w:cs="Times New Roman"/>
          <w:i/>
        </w:rPr>
      </w:pPr>
    </w:p>
    <w:p w:rsidR="00731353" w:rsidRPr="00391DB5" w:rsidRDefault="00731353" w:rsidP="00391DB5">
      <w:pPr>
        <w:spacing w:after="0" w:line="240" w:lineRule="auto"/>
        <w:rPr>
          <w:rFonts w:ascii="Times New Roman" w:hAnsi="Times New Roman" w:cs="Times New Roman"/>
          <w:i/>
        </w:rPr>
      </w:pPr>
    </w:p>
    <w:p w:rsidR="00731353" w:rsidRPr="00391DB5" w:rsidRDefault="00731353" w:rsidP="00391DB5">
      <w:pPr>
        <w:spacing w:after="0" w:line="240" w:lineRule="auto"/>
        <w:rPr>
          <w:rFonts w:ascii="Times New Roman" w:hAnsi="Times New Roman" w:cs="Times New Roman"/>
        </w:rPr>
      </w:pPr>
    </w:p>
    <w:p w:rsidR="006A03C8" w:rsidRPr="00391DB5" w:rsidRDefault="006A03C8" w:rsidP="00391DB5">
      <w:pPr>
        <w:pStyle w:val="1"/>
        <w:numPr>
          <w:ilvl w:val="0"/>
          <w:numId w:val="2"/>
        </w:numPr>
        <w:spacing w:before="0" w:after="0" w:line="240" w:lineRule="auto"/>
        <w:rPr>
          <w:sz w:val="22"/>
          <w:szCs w:val="22"/>
        </w:rPr>
      </w:pPr>
      <w:bookmarkStart w:id="28" w:name="_ref_1-613492489f3f47"/>
      <w:r w:rsidRPr="00391DB5">
        <w:rPr>
          <w:sz w:val="22"/>
          <w:szCs w:val="22"/>
        </w:rPr>
        <w:lastRenderedPageBreak/>
        <w:t>Основные средства</w:t>
      </w:r>
      <w:bookmarkEnd w:id="28"/>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3" w:history="1">
        <w:r w:rsidRPr="00391DB5">
          <w:rPr>
            <w:rStyle w:val="a3"/>
            <w:color w:val="auto"/>
            <w:szCs w:val="22"/>
          </w:rPr>
          <w:t>п. 35</w:t>
        </w:r>
      </w:hyperlink>
      <w:r w:rsidRPr="00391DB5">
        <w:rPr>
          <w:szCs w:val="22"/>
        </w:rPr>
        <w:t xml:space="preserve"> СГС "Основные средства", </w:t>
      </w:r>
      <w:hyperlink r:id="rId124" w:history="1">
        <w:r w:rsidRPr="00391DB5">
          <w:rPr>
            <w:rStyle w:val="a3"/>
            <w:color w:val="auto"/>
            <w:szCs w:val="22"/>
          </w:rPr>
          <w:t>п. 44</w:t>
        </w:r>
      </w:hyperlink>
      <w:bookmarkStart w:id="29" w:name="_ref_1-61b209f830324d"/>
      <w:r w:rsidRPr="00391DB5">
        <w:rPr>
          <w:szCs w:val="22"/>
        </w:rPr>
        <w:t xml:space="preserve"> Инструкции № 157н.</w:t>
      </w:r>
      <w:bookmarkEnd w:id="29"/>
    </w:p>
    <w:p w:rsidR="006A03C8" w:rsidRPr="00391DB5" w:rsidRDefault="006A03C8" w:rsidP="00391DB5">
      <w:pPr>
        <w:pStyle w:val="2"/>
        <w:numPr>
          <w:ilvl w:val="1"/>
          <w:numId w:val="2"/>
        </w:numPr>
        <w:spacing w:before="0" w:after="0" w:line="240" w:lineRule="auto"/>
        <w:ind w:firstLine="482"/>
        <w:rPr>
          <w:szCs w:val="22"/>
        </w:rPr>
      </w:pPr>
      <w:bookmarkStart w:id="30" w:name="_ref_1-3d6d441f71894d"/>
      <w:r w:rsidRPr="00391DB5">
        <w:rPr>
          <w:szCs w:val="22"/>
        </w:rPr>
        <w:t>Амортизация по основным средствам осуществляется следующим образом:                         - на объекты  свыше 10000 рублей до 100000 рублей включительно амортизация начисляется в размере 100% балансовой стоимости при принятии объекта на учет;</w:t>
      </w:r>
      <w:bookmarkEnd w:id="30"/>
      <w:r w:rsidRPr="00391DB5">
        <w:rPr>
          <w:szCs w:val="22"/>
        </w:rPr>
        <w:t xml:space="preserve">                                                       </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на объекты основных средств стоимостью до 10000 рублей включительно амортизация не начисляется;</w:t>
      </w:r>
    </w:p>
    <w:p w:rsidR="00EB24BB" w:rsidRPr="00391DB5" w:rsidRDefault="00EB24BB" w:rsidP="00391DB5">
      <w:pPr>
        <w:spacing w:after="0" w:line="240" w:lineRule="auto"/>
        <w:rPr>
          <w:rFonts w:ascii="Times New Roman" w:hAnsi="Times New Roman" w:cs="Times New Roman"/>
        </w:rPr>
      </w:pPr>
      <w:r w:rsidRPr="00391DB5">
        <w:rPr>
          <w:rFonts w:ascii="Times New Roman" w:hAnsi="Times New Roman" w:cs="Times New Roman"/>
        </w:rPr>
        <w:t>-линейным методом- на объекты основных средств, стоимостью свыше 100000 рублей.</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25" w:history="1">
        <w:r w:rsidRPr="00391DB5">
          <w:rPr>
            <w:rStyle w:val="a3"/>
            <w:rFonts w:ascii="Times New Roman" w:hAnsi="Times New Roman" w:cs="Times New Roman"/>
            <w:i/>
            <w:color w:val="auto"/>
          </w:rPr>
          <w:t>п. п. 36</w:t>
        </w:r>
      </w:hyperlink>
      <w:r w:rsidRPr="00391DB5">
        <w:rPr>
          <w:rFonts w:ascii="Times New Roman" w:hAnsi="Times New Roman" w:cs="Times New Roman"/>
          <w:i/>
        </w:rPr>
        <w:t>,</w:t>
      </w:r>
      <w:r w:rsidRPr="00391DB5">
        <w:rPr>
          <w:rFonts w:ascii="Times New Roman" w:hAnsi="Times New Roman" w:cs="Times New Roman"/>
        </w:rPr>
        <w:t xml:space="preserve"> </w:t>
      </w:r>
      <w:hyperlink r:id="rId126" w:history="1">
        <w:r w:rsidRPr="00391DB5">
          <w:rPr>
            <w:rStyle w:val="a3"/>
            <w:rFonts w:ascii="Times New Roman" w:hAnsi="Times New Roman" w:cs="Times New Roman"/>
            <w:i/>
            <w:color w:val="auto"/>
          </w:rPr>
          <w:t>37</w:t>
        </w:r>
      </w:hyperlink>
      <w:r w:rsidRPr="00391DB5">
        <w:rPr>
          <w:rFonts w:ascii="Times New Roman" w:hAnsi="Times New Roman" w:cs="Times New Roman"/>
          <w:i/>
        </w:rPr>
        <w:t xml:space="preserve"> СГС "Основные средства")</w:t>
      </w:r>
    </w:p>
    <w:p w:rsidR="006A03C8" w:rsidRPr="00391DB5" w:rsidRDefault="006A03C8" w:rsidP="00391DB5">
      <w:pPr>
        <w:pStyle w:val="2"/>
        <w:numPr>
          <w:ilvl w:val="1"/>
          <w:numId w:val="2"/>
        </w:numPr>
        <w:spacing w:before="0" w:after="0" w:line="240" w:lineRule="auto"/>
        <w:ind w:firstLine="482"/>
        <w:rPr>
          <w:szCs w:val="22"/>
        </w:rPr>
      </w:pPr>
      <w:bookmarkStart w:id="31" w:name="_ref_1-a6fe94a49f1a4a"/>
      <w:r w:rsidRPr="00391DB5">
        <w:rPr>
          <w:szCs w:val="22"/>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7" w:history="1">
        <w:r w:rsidRPr="00391DB5">
          <w:rPr>
            <w:rStyle w:val="a3"/>
            <w:rFonts w:ascii="Times New Roman" w:hAnsi="Times New Roman" w:cs="Times New Roman"/>
            <w:color w:val="auto"/>
          </w:rPr>
          <w:t>Постановлении</w:t>
        </w:r>
      </w:hyperlink>
      <w:r w:rsidRPr="00391DB5">
        <w:rPr>
          <w:rFonts w:ascii="Times New Roman" w:hAnsi="Times New Roman" w:cs="Times New Roman"/>
        </w:rPr>
        <w:t xml:space="preserve"> Правительства РФ от 01.01.2002 № 1.</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 (Основание: </w:t>
      </w:r>
      <w:hyperlink r:id="rId128" w:history="1">
        <w:r w:rsidRPr="00391DB5">
          <w:rPr>
            <w:rStyle w:val="a3"/>
            <w:rFonts w:ascii="Times New Roman" w:hAnsi="Times New Roman" w:cs="Times New Roman"/>
            <w:i/>
            <w:color w:val="auto"/>
          </w:rPr>
          <w:t>п. 10</w:t>
        </w:r>
      </w:hyperlink>
      <w:r w:rsidRPr="00391DB5">
        <w:rPr>
          <w:rFonts w:ascii="Times New Roman" w:hAnsi="Times New Roman" w:cs="Times New Roman"/>
          <w:i/>
        </w:rPr>
        <w:t xml:space="preserve"> СГС "Основные средства")</w:t>
      </w:r>
    </w:p>
    <w:p w:rsidR="006A03C8" w:rsidRPr="00391DB5" w:rsidRDefault="006A03C8" w:rsidP="00391DB5">
      <w:pPr>
        <w:pStyle w:val="2"/>
        <w:numPr>
          <w:ilvl w:val="1"/>
          <w:numId w:val="2"/>
        </w:numPr>
        <w:spacing w:before="0" w:after="0" w:line="240" w:lineRule="auto"/>
        <w:ind w:firstLine="482"/>
        <w:rPr>
          <w:szCs w:val="22"/>
        </w:rPr>
      </w:pPr>
      <w:bookmarkStart w:id="32" w:name="_ref_1-19c2343a5fcb48"/>
      <w:r w:rsidRPr="00391DB5">
        <w:rPr>
          <w:szCs w:val="22"/>
        </w:rPr>
        <w:t>Отдельными инвентарными объектами являются:</w:t>
      </w:r>
      <w:bookmarkEnd w:id="32"/>
    </w:p>
    <w:p w:rsidR="006A03C8" w:rsidRPr="00391DB5" w:rsidRDefault="006A03C8" w:rsidP="00391DB5">
      <w:pPr>
        <w:pStyle w:val="af2"/>
        <w:numPr>
          <w:ilvl w:val="1"/>
          <w:numId w:val="8"/>
        </w:numPr>
        <w:spacing w:before="0" w:after="0" w:line="240" w:lineRule="auto"/>
        <w:ind w:left="964"/>
        <w:jc w:val="both"/>
      </w:pPr>
      <w:r w:rsidRPr="00391DB5">
        <w:t>локальная вычислительная сеть;</w:t>
      </w:r>
    </w:p>
    <w:p w:rsidR="006A03C8" w:rsidRPr="00391DB5" w:rsidRDefault="006A03C8" w:rsidP="00391DB5">
      <w:pPr>
        <w:pStyle w:val="af2"/>
        <w:numPr>
          <w:ilvl w:val="1"/>
          <w:numId w:val="8"/>
        </w:numPr>
        <w:spacing w:before="0" w:after="0" w:line="240" w:lineRule="auto"/>
        <w:ind w:left="964"/>
        <w:jc w:val="both"/>
      </w:pPr>
      <w:r w:rsidRPr="00391DB5">
        <w:t>принтеры;</w:t>
      </w:r>
    </w:p>
    <w:p w:rsidR="006A03C8" w:rsidRPr="00391DB5" w:rsidRDefault="006A03C8" w:rsidP="00391DB5">
      <w:pPr>
        <w:pStyle w:val="af2"/>
        <w:numPr>
          <w:ilvl w:val="1"/>
          <w:numId w:val="8"/>
        </w:numPr>
        <w:spacing w:before="0" w:after="0" w:line="240" w:lineRule="auto"/>
        <w:ind w:left="964"/>
        <w:jc w:val="both"/>
      </w:pPr>
      <w:r w:rsidRPr="00391DB5">
        <w:t>сканеры;</w:t>
      </w:r>
    </w:p>
    <w:p w:rsidR="006A03C8" w:rsidRPr="00391DB5" w:rsidRDefault="006A03C8" w:rsidP="00391DB5">
      <w:pPr>
        <w:pStyle w:val="af2"/>
        <w:numPr>
          <w:ilvl w:val="1"/>
          <w:numId w:val="8"/>
        </w:numPr>
        <w:spacing w:before="0" w:after="0" w:line="240" w:lineRule="auto"/>
        <w:ind w:left="964"/>
        <w:jc w:val="both"/>
      </w:pPr>
      <w:r w:rsidRPr="00391DB5">
        <w:t>    монитор   .</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29" w:history="1">
        <w:r w:rsidRPr="00391DB5">
          <w:rPr>
            <w:rStyle w:val="a3"/>
            <w:rFonts w:ascii="Times New Roman" w:hAnsi="Times New Roman" w:cs="Times New Roman"/>
            <w:i/>
            <w:color w:val="auto"/>
          </w:rPr>
          <w:t>п. 10</w:t>
        </w:r>
      </w:hyperlink>
      <w:r w:rsidRPr="00391DB5">
        <w:rPr>
          <w:rFonts w:ascii="Times New Roman" w:hAnsi="Times New Roman" w:cs="Times New Roman"/>
          <w:i/>
        </w:rPr>
        <w:t xml:space="preserve"> СГС "Основные средства", </w:t>
      </w:r>
      <w:hyperlink r:id="rId130"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 </w:t>
      </w:r>
      <w:hyperlink r:id="rId131" w:history="1">
        <w:r w:rsidRPr="00391DB5">
          <w:rPr>
            <w:rStyle w:val="a3"/>
            <w:rFonts w:ascii="Times New Roman" w:hAnsi="Times New Roman" w:cs="Times New Roman"/>
            <w:i/>
            <w:color w:val="auto"/>
          </w:rPr>
          <w:t>п. 45</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33" w:name="_ref_1-5d585276168d49"/>
      <w:r w:rsidRPr="00391DB5">
        <w:rPr>
          <w:szCs w:val="22"/>
        </w:rPr>
        <w:t xml:space="preserve">Каждому инвентарному объекту основных средств присваивается инвентарный номер, состоящий из </w:t>
      </w:r>
      <w:r w:rsidRPr="00391DB5">
        <w:rPr>
          <w:szCs w:val="22"/>
          <w:u w:val="single"/>
        </w:rPr>
        <w:t>11</w:t>
      </w:r>
      <w:r w:rsidRPr="00391DB5">
        <w:rPr>
          <w:szCs w:val="22"/>
        </w:rPr>
        <w:t xml:space="preserve"> знаков:</w:t>
      </w:r>
      <w:bookmarkEnd w:id="33"/>
    </w:p>
    <w:p w:rsidR="006A03C8" w:rsidRPr="00391DB5" w:rsidRDefault="006A03C8" w:rsidP="00391DB5">
      <w:pPr>
        <w:spacing w:after="0" w:line="240" w:lineRule="auto"/>
        <w:rPr>
          <w:rFonts w:ascii="Times New Roman" w:hAnsi="Times New Roman" w:cs="Times New Roman"/>
          <w:u w:val="single"/>
        </w:rPr>
      </w:pPr>
      <w:r w:rsidRPr="00391DB5">
        <w:rPr>
          <w:rFonts w:ascii="Times New Roman" w:hAnsi="Times New Roman" w:cs="Times New Roman"/>
        </w:rPr>
        <w:t>    1-й разряд – код источника финансирования</w:t>
      </w:r>
      <w:r w:rsidRPr="00391DB5">
        <w:rPr>
          <w:rFonts w:ascii="Times New Roman" w:hAnsi="Times New Roman" w:cs="Times New Roman"/>
          <w:u w:val="single"/>
        </w:rPr>
        <w:t>;</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xml:space="preserve">2-4-й разряды – код объекта учета синтетического счета в Плане счетов бухгалтерского учета </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5-6-й разряды – код аналитического счета Плана счетов бухгалтерского учета;</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7-11 разряды – порядковый номер нефинансового актива.</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32"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"Основные средства", </w:t>
      </w:r>
      <w:hyperlink r:id="rId133" w:history="1">
        <w:r w:rsidRPr="00391DB5">
          <w:rPr>
            <w:rStyle w:val="a3"/>
            <w:rFonts w:ascii="Times New Roman" w:hAnsi="Times New Roman" w:cs="Times New Roman"/>
            <w:i/>
            <w:color w:val="auto"/>
          </w:rPr>
          <w:t>п. 46</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34" w:name="_ref_1-8577d33ccc4847"/>
      <w:r w:rsidRPr="00391DB5">
        <w:rPr>
          <w:szCs w:val="22"/>
        </w:rPr>
        <w:t>Инвентарный номер наносится:</w:t>
      </w:r>
      <w:bookmarkEnd w:id="34"/>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на объекты недвижимого имущества - на прикрепленной табличке;</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на объекты движимого имущества - на бумажной наклейке.</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34" w:history="1">
        <w:r w:rsidRPr="00391DB5">
          <w:rPr>
            <w:rStyle w:val="a3"/>
            <w:rFonts w:ascii="Times New Roman" w:hAnsi="Times New Roman" w:cs="Times New Roman"/>
            <w:i/>
            <w:color w:val="auto"/>
          </w:rPr>
          <w:t>п. 46</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35" w:name="_ref_1-2a6f45b5461843"/>
      <w:r w:rsidRPr="00391DB5">
        <w:rPr>
          <w:szCs w:val="22"/>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35" w:history="1">
        <w:r w:rsidRPr="00391DB5">
          <w:rPr>
            <w:rStyle w:val="a3"/>
            <w:rFonts w:ascii="Times New Roman" w:hAnsi="Times New Roman" w:cs="Times New Roman"/>
            <w:i/>
            <w:color w:val="auto"/>
          </w:rPr>
          <w:t>п. 46</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Аналитический учет вложений в основные средства ведется в </w:t>
      </w:r>
      <w:proofErr w:type="spellStart"/>
      <w:r w:rsidRPr="00391DB5">
        <w:rPr>
          <w:szCs w:val="22"/>
        </w:rPr>
        <w:t>Многографной</w:t>
      </w:r>
      <w:proofErr w:type="spellEnd"/>
      <w:r w:rsidRPr="00391DB5">
        <w:rPr>
          <w:szCs w:val="22"/>
        </w:rPr>
        <w:t xml:space="preserve"> карточке (</w:t>
      </w:r>
      <w:hyperlink r:id="rId136" w:history="1">
        <w:r w:rsidRPr="00391DB5">
          <w:rPr>
            <w:rStyle w:val="a3"/>
            <w:color w:val="auto"/>
            <w:szCs w:val="22"/>
          </w:rPr>
          <w:t>ф. 0504054</w:t>
        </w:r>
      </w:hyperlink>
      <w:bookmarkStart w:id="36" w:name="_ref_1-e0603f0a642f46"/>
      <w:r w:rsidRPr="00391DB5">
        <w:rPr>
          <w:szCs w:val="22"/>
        </w:rPr>
        <w:t>).</w:t>
      </w:r>
      <w:bookmarkEnd w:id="36"/>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37" w:history="1">
        <w:r w:rsidRPr="00391DB5">
          <w:rPr>
            <w:rStyle w:val="a3"/>
            <w:rFonts w:ascii="Times New Roman" w:hAnsi="Times New Roman" w:cs="Times New Roman"/>
            <w:i/>
            <w:color w:val="auto"/>
          </w:rPr>
          <w:t>п. 128</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37" w:name="_ref_1-4887d0f424774e"/>
      <w:r w:rsidRPr="00391DB5">
        <w:rPr>
          <w:szCs w:val="22"/>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bookmarkEnd w:id="37"/>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xml:space="preserve">- в отношении </w:t>
      </w:r>
      <w:r w:rsidRPr="00391DB5">
        <w:rPr>
          <w:rFonts w:ascii="Times New Roman" w:hAnsi="Times New Roman" w:cs="Times New Roman"/>
          <w:u w:val="single"/>
        </w:rPr>
        <w:t>движимого имущества</w:t>
      </w:r>
      <w:r w:rsidRPr="00391DB5">
        <w:rPr>
          <w:rFonts w:ascii="Times New Roman" w:hAnsi="Times New Roman" w:cs="Times New Roman"/>
        </w:rPr>
        <w:t xml:space="preserve"> -  с применением наиболее подходящего в каждом случае метода.</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38" w:history="1">
        <w:r w:rsidRPr="00391DB5">
          <w:rPr>
            <w:rStyle w:val="a3"/>
            <w:rFonts w:ascii="Times New Roman" w:hAnsi="Times New Roman" w:cs="Times New Roman"/>
            <w:i/>
            <w:color w:val="auto"/>
          </w:rPr>
          <w:t>п. п. 52</w:t>
        </w:r>
      </w:hyperlink>
      <w:r w:rsidRPr="00391DB5">
        <w:rPr>
          <w:rFonts w:ascii="Times New Roman" w:hAnsi="Times New Roman" w:cs="Times New Roman"/>
          <w:i/>
        </w:rPr>
        <w:t xml:space="preserve">, </w:t>
      </w:r>
      <w:hyperlink r:id="rId139" w:history="1">
        <w:r w:rsidRPr="00391DB5">
          <w:rPr>
            <w:rStyle w:val="a3"/>
            <w:rFonts w:ascii="Times New Roman" w:hAnsi="Times New Roman" w:cs="Times New Roman"/>
            <w:i/>
            <w:color w:val="auto"/>
          </w:rPr>
          <w:t>54</w:t>
        </w:r>
      </w:hyperlink>
      <w:r w:rsidRPr="00391DB5">
        <w:rPr>
          <w:rFonts w:ascii="Times New Roman" w:hAnsi="Times New Roman" w:cs="Times New Roman"/>
          <w:i/>
        </w:rPr>
        <w:t xml:space="preserve"> СГС "Концептуальные основы", </w:t>
      </w:r>
      <w:hyperlink r:id="rId140" w:history="1">
        <w:r w:rsidRPr="00391DB5">
          <w:rPr>
            <w:rStyle w:val="a3"/>
            <w:rFonts w:ascii="Times New Roman" w:hAnsi="Times New Roman" w:cs="Times New Roman"/>
            <w:i/>
            <w:color w:val="auto"/>
          </w:rPr>
          <w:t>п. 31</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38" w:name="_ref_1-f5a32730226548"/>
      <w:r w:rsidRPr="00391DB5">
        <w:rPr>
          <w:szCs w:val="22"/>
        </w:rPr>
        <w:t>Стоимость основного средства изменяется в случае проведения переоценки этого основного средства и отражения ее результатов в учете.</w:t>
      </w:r>
      <w:bookmarkEnd w:id="38"/>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41" w:history="1">
        <w:r w:rsidRPr="00391DB5">
          <w:rPr>
            <w:rStyle w:val="a3"/>
            <w:rFonts w:ascii="Times New Roman" w:hAnsi="Times New Roman" w:cs="Times New Roman"/>
            <w:i/>
            <w:color w:val="auto"/>
          </w:rPr>
          <w:t>п. 19</w:t>
        </w:r>
      </w:hyperlink>
      <w:r w:rsidRPr="00391DB5">
        <w:rPr>
          <w:rFonts w:ascii="Times New Roman" w:hAnsi="Times New Roman" w:cs="Times New Roman"/>
          <w:i/>
        </w:rPr>
        <w:t xml:space="preserve"> СГС "Основные средства")</w:t>
      </w:r>
    </w:p>
    <w:p w:rsidR="006A03C8" w:rsidRPr="00391DB5" w:rsidRDefault="006A03C8" w:rsidP="00391DB5">
      <w:pPr>
        <w:pStyle w:val="2"/>
        <w:numPr>
          <w:ilvl w:val="1"/>
          <w:numId w:val="2"/>
        </w:numPr>
        <w:spacing w:before="0" w:after="0" w:line="240" w:lineRule="auto"/>
        <w:ind w:firstLine="482"/>
        <w:rPr>
          <w:szCs w:val="22"/>
        </w:rPr>
      </w:pPr>
      <w:bookmarkStart w:id="39" w:name="_ref_1-4b50ebb5e14542"/>
      <w:r w:rsidRPr="00391DB5">
        <w:rPr>
          <w:szCs w:val="22"/>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9"/>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42" w:history="1">
        <w:r w:rsidRPr="00391DB5">
          <w:rPr>
            <w:rStyle w:val="a3"/>
            <w:rFonts w:ascii="Times New Roman" w:hAnsi="Times New Roman" w:cs="Times New Roman"/>
            <w:i/>
            <w:color w:val="auto"/>
          </w:rPr>
          <w:t>п. 41</w:t>
        </w:r>
      </w:hyperlink>
      <w:r w:rsidRPr="00391DB5">
        <w:rPr>
          <w:rFonts w:ascii="Times New Roman" w:hAnsi="Times New Roman" w:cs="Times New Roman"/>
          <w:i/>
        </w:rPr>
        <w:t xml:space="preserve"> СГС "Основные средства")</w:t>
      </w:r>
    </w:p>
    <w:p w:rsidR="006A03C8" w:rsidRPr="00391DB5" w:rsidRDefault="006A03C8" w:rsidP="00391DB5">
      <w:pPr>
        <w:pStyle w:val="2"/>
        <w:numPr>
          <w:ilvl w:val="1"/>
          <w:numId w:val="2"/>
        </w:numPr>
        <w:spacing w:before="0" w:after="0" w:line="240" w:lineRule="auto"/>
        <w:ind w:firstLine="482"/>
        <w:rPr>
          <w:szCs w:val="22"/>
        </w:rPr>
      </w:pPr>
      <w:bookmarkStart w:id="40" w:name="_ref_1-4574b126cad04c"/>
      <w:r w:rsidRPr="00391DB5">
        <w:rPr>
          <w:szCs w:val="22"/>
        </w:rPr>
        <w:lastRenderedPageBreak/>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w:t>
      </w:r>
      <w:r w:rsidRPr="00391DB5">
        <w:rPr>
          <w:szCs w:val="22"/>
          <w:u w:val="single"/>
        </w:rPr>
        <w:t xml:space="preserve"> </w:t>
      </w:r>
      <w:r w:rsidRPr="00391DB5">
        <w:rPr>
          <w:szCs w:val="22"/>
        </w:rPr>
        <w:t xml:space="preserve"> лицо, назначенное приказом.</w:t>
      </w:r>
      <w:bookmarkEnd w:id="40"/>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43"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Безвозмездная передача объектов основных средств оформляется Актом о приеме-передаче объектов нефинансовых активов (</w:t>
      </w:r>
      <w:hyperlink r:id="rId144" w:history="1">
        <w:r w:rsidRPr="00391DB5">
          <w:rPr>
            <w:rStyle w:val="a3"/>
            <w:color w:val="auto"/>
            <w:szCs w:val="22"/>
          </w:rPr>
          <w:t>ф. 0504101</w:t>
        </w:r>
      </w:hyperlink>
      <w:bookmarkStart w:id="41" w:name="_ref_1-91cd04e697ec46"/>
      <w:r w:rsidRPr="00391DB5">
        <w:rPr>
          <w:szCs w:val="22"/>
        </w:rPr>
        <w:t>).</w:t>
      </w:r>
      <w:bookmarkEnd w:id="41"/>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Методические </w:t>
      </w:r>
      <w:hyperlink r:id="rId145" w:history="1">
        <w:r w:rsidRPr="00391DB5">
          <w:rPr>
            <w:rStyle w:val="a3"/>
            <w:rFonts w:ascii="Times New Roman" w:hAnsi="Times New Roman" w:cs="Times New Roman"/>
            <w:i/>
            <w:color w:val="auto"/>
          </w:rPr>
          <w:t>указания</w:t>
        </w:r>
      </w:hyperlink>
      <w:r w:rsidRPr="00391DB5">
        <w:rPr>
          <w:rFonts w:ascii="Times New Roman" w:hAnsi="Times New Roman" w:cs="Times New Roman"/>
          <w:i/>
        </w:rPr>
        <w:t xml:space="preserve"> № 52н)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При приобретении основных средств оформляется Акт о приеме-передаче объектов нефинансовых активов (</w:t>
      </w:r>
      <w:hyperlink r:id="rId146" w:history="1">
        <w:r w:rsidRPr="00391DB5">
          <w:rPr>
            <w:rStyle w:val="a3"/>
            <w:color w:val="auto"/>
            <w:szCs w:val="22"/>
          </w:rPr>
          <w:t>ф. 0504101</w:t>
        </w:r>
      </w:hyperlink>
      <w:bookmarkStart w:id="42" w:name="_ref_1-67f464a30b6e41"/>
      <w:r w:rsidRPr="00391DB5">
        <w:rPr>
          <w:szCs w:val="22"/>
        </w:rPr>
        <w:t>).</w:t>
      </w:r>
      <w:bookmarkEnd w:id="42"/>
    </w:p>
    <w:p w:rsidR="006A03C8" w:rsidRPr="00391DB5" w:rsidRDefault="006A03C8" w:rsidP="00391DB5">
      <w:pPr>
        <w:spacing w:after="0" w:line="240" w:lineRule="auto"/>
        <w:rPr>
          <w:rFonts w:ascii="Times New Roman" w:hAnsi="Times New Roman" w:cs="Times New Roman"/>
          <w:i/>
        </w:rPr>
      </w:pPr>
      <w:r w:rsidRPr="00391DB5">
        <w:rPr>
          <w:rFonts w:ascii="Times New Roman" w:hAnsi="Times New Roman" w:cs="Times New Roman"/>
          <w:i/>
        </w:rPr>
        <w:t xml:space="preserve">(Основание: Методические </w:t>
      </w:r>
      <w:hyperlink r:id="rId147" w:history="1">
        <w:r w:rsidRPr="00391DB5">
          <w:rPr>
            <w:rStyle w:val="a3"/>
            <w:rFonts w:ascii="Times New Roman" w:hAnsi="Times New Roman" w:cs="Times New Roman"/>
            <w:i/>
            <w:color w:val="auto"/>
          </w:rPr>
          <w:t>указания</w:t>
        </w:r>
      </w:hyperlink>
      <w:r w:rsidRPr="00391DB5">
        <w:rPr>
          <w:rFonts w:ascii="Times New Roman" w:hAnsi="Times New Roman" w:cs="Times New Roman"/>
          <w:i/>
        </w:rPr>
        <w:t xml:space="preserve"> № 52н)</w:t>
      </w:r>
    </w:p>
    <w:p w:rsidR="004D19AB" w:rsidRPr="00391DB5" w:rsidRDefault="004D19AB"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91DB5">
        <w:rPr>
          <w:rFonts w:ascii="Times New Roman" w:hAnsi="Times New Roman" w:cs="Times New Roman"/>
        </w:rPr>
        <w:t xml:space="preserve">2.15. Основные средства стоимостью до 10 000 руб. включительно, находящиеся в эксплуатации, учитываются на забалансовом счете 21 по балансовой стоимости </w:t>
      </w:r>
      <w:r w:rsidRPr="00391DB5">
        <w:rPr>
          <w:rStyle w:val="s104"/>
          <w:rFonts w:ascii="Times New Roman" w:hAnsi="Times New Roman" w:cs="Times New Roman"/>
        </w:rPr>
        <w:t>введенного в эксплуатацию объекта</w:t>
      </w:r>
      <w:r w:rsidRPr="00391DB5">
        <w:rPr>
          <w:rFonts w:ascii="Times New Roman" w:hAnsi="Times New Roman" w:cs="Times New Roman"/>
        </w:rPr>
        <w:t>.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148" w:anchor="/document/70951956/entry/2140" w:history="1">
        <w:r w:rsidRPr="00391DB5">
          <w:rPr>
            <w:rStyle w:val="a3"/>
            <w:rFonts w:ascii="Times New Roman" w:hAnsi="Times New Roman" w:cs="Times New Roman"/>
            <w:color w:val="auto"/>
          </w:rPr>
          <w:t>ф. 0504210</w:t>
        </w:r>
      </w:hyperlink>
      <w:r w:rsidRPr="00391DB5">
        <w:rPr>
          <w:rFonts w:ascii="Times New Roman" w:hAnsi="Times New Roman" w:cs="Times New Roman"/>
        </w:rPr>
        <w:t>).</w:t>
      </w:r>
      <w:r w:rsidRPr="00391DB5">
        <w:rPr>
          <w:rFonts w:ascii="Times New Roman" w:hAnsi="Times New Roman" w:cs="Times New Roman"/>
        </w:rPr>
        <w:br/>
        <w:t>Основание: пункт 39 СГС «Основные средства», пункт 373 Инструкции к Единому плану счетов № 157н.</w:t>
      </w:r>
    </w:p>
    <w:p w:rsidR="006A03C8" w:rsidRPr="00391DB5" w:rsidRDefault="006A03C8" w:rsidP="00391DB5">
      <w:pPr>
        <w:pStyle w:val="1"/>
        <w:numPr>
          <w:ilvl w:val="0"/>
          <w:numId w:val="2"/>
        </w:numPr>
        <w:spacing w:before="0" w:after="0" w:line="240" w:lineRule="auto"/>
        <w:rPr>
          <w:sz w:val="22"/>
          <w:szCs w:val="22"/>
        </w:rPr>
      </w:pPr>
      <w:bookmarkStart w:id="43" w:name="_ref_1-50a121e1b3244d"/>
      <w:r w:rsidRPr="00391DB5">
        <w:rPr>
          <w:sz w:val="22"/>
          <w:szCs w:val="22"/>
        </w:rPr>
        <w:t>Материальные запасы</w:t>
      </w:r>
      <w:bookmarkEnd w:id="43"/>
    </w:p>
    <w:p w:rsidR="006A03C8" w:rsidRPr="00391DB5" w:rsidRDefault="006A03C8" w:rsidP="00391DB5">
      <w:pPr>
        <w:pStyle w:val="2"/>
        <w:numPr>
          <w:ilvl w:val="1"/>
          <w:numId w:val="2"/>
        </w:numPr>
        <w:spacing w:before="0" w:after="0" w:line="240" w:lineRule="auto"/>
        <w:ind w:firstLine="482"/>
        <w:rPr>
          <w:szCs w:val="22"/>
        </w:rPr>
      </w:pPr>
      <w:bookmarkStart w:id="44" w:name="_ref_1-acfdc3ca985e45"/>
      <w:r w:rsidRPr="00391DB5">
        <w:rPr>
          <w:szCs w:val="22"/>
        </w:rPr>
        <w:t>Единицей бухгалтерского учета материальных запасов является номенклатурная (реестровая) единица.</w:t>
      </w:r>
      <w:bookmarkEnd w:id="44"/>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49" w:history="1">
        <w:r w:rsidRPr="00391DB5">
          <w:rPr>
            <w:rStyle w:val="a3"/>
            <w:rFonts w:ascii="Times New Roman" w:hAnsi="Times New Roman" w:cs="Times New Roman"/>
            <w:i/>
            <w:color w:val="auto"/>
          </w:rPr>
          <w:t>п. 101</w:t>
        </w:r>
      </w:hyperlink>
      <w:r w:rsidRPr="00391DB5">
        <w:rPr>
          <w:rFonts w:ascii="Times New Roman" w:hAnsi="Times New Roman" w:cs="Times New Roman"/>
          <w:i/>
        </w:rPr>
        <w:t xml:space="preserve"> Инструкции № 157н, </w:t>
      </w:r>
      <w:hyperlink r:id="rId150" w:history="1">
        <w:r w:rsidRPr="00391DB5">
          <w:rPr>
            <w:rStyle w:val="a3"/>
            <w:rFonts w:ascii="Times New Roman" w:hAnsi="Times New Roman" w:cs="Times New Roman"/>
            <w:i/>
            <w:color w:val="auto"/>
          </w:rPr>
          <w:t>п. 8</w:t>
        </w:r>
      </w:hyperlink>
      <w:r w:rsidRPr="00391DB5">
        <w:rPr>
          <w:rFonts w:ascii="Times New Roman" w:hAnsi="Times New Roman" w:cs="Times New Roman"/>
          <w:i/>
        </w:rPr>
        <w:t xml:space="preserve"> СГС «Запасы»)</w:t>
      </w:r>
    </w:p>
    <w:p w:rsidR="006A03C8" w:rsidRPr="00391DB5" w:rsidRDefault="006A03C8" w:rsidP="00391DB5">
      <w:pPr>
        <w:pStyle w:val="2"/>
        <w:numPr>
          <w:ilvl w:val="1"/>
          <w:numId w:val="2"/>
        </w:numPr>
        <w:spacing w:before="0" w:after="0" w:line="240" w:lineRule="auto"/>
        <w:ind w:firstLine="482"/>
        <w:rPr>
          <w:szCs w:val="22"/>
        </w:rPr>
      </w:pPr>
      <w:bookmarkStart w:id="45" w:name="_ref_1-ddf964b1eaa44a"/>
      <w:r w:rsidRPr="00391DB5">
        <w:rPr>
          <w:szCs w:val="22"/>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5"/>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Аналитический учет вложений в материальные запасы ведется в </w:t>
      </w:r>
      <w:proofErr w:type="spellStart"/>
      <w:r w:rsidRPr="00391DB5">
        <w:rPr>
          <w:szCs w:val="22"/>
        </w:rPr>
        <w:t>Многографной</w:t>
      </w:r>
      <w:proofErr w:type="spellEnd"/>
      <w:r w:rsidRPr="00391DB5">
        <w:rPr>
          <w:szCs w:val="22"/>
        </w:rPr>
        <w:t xml:space="preserve"> карточке (</w:t>
      </w:r>
      <w:hyperlink r:id="rId151" w:history="1">
        <w:r w:rsidRPr="00391DB5">
          <w:rPr>
            <w:rStyle w:val="a3"/>
            <w:color w:val="auto"/>
            <w:szCs w:val="22"/>
          </w:rPr>
          <w:t>ф. 0504054</w:t>
        </w:r>
      </w:hyperlink>
      <w:bookmarkStart w:id="46" w:name="_ref_1-96ff0450a7ac46"/>
      <w:r w:rsidRPr="00391DB5">
        <w:rPr>
          <w:szCs w:val="22"/>
        </w:rPr>
        <w:t>).</w:t>
      </w:r>
      <w:bookmarkEnd w:id="46"/>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52" w:history="1">
        <w:r w:rsidRPr="00391DB5">
          <w:rPr>
            <w:rStyle w:val="a3"/>
            <w:rFonts w:ascii="Times New Roman" w:hAnsi="Times New Roman" w:cs="Times New Roman"/>
            <w:i/>
            <w:color w:val="auto"/>
          </w:rPr>
          <w:t>п. 128</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47" w:name="_ref_1-e9adefc561a74e"/>
      <w:r w:rsidRPr="00391DB5">
        <w:rPr>
          <w:szCs w:val="22"/>
        </w:rPr>
        <w:t>Выбытие материальных запасов признается по средней фактической стоимости запасов.</w:t>
      </w:r>
      <w:bookmarkEnd w:id="47"/>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53" w:history="1">
        <w:r w:rsidRPr="00391DB5">
          <w:rPr>
            <w:rStyle w:val="a3"/>
            <w:rFonts w:ascii="Times New Roman" w:hAnsi="Times New Roman" w:cs="Times New Roman"/>
            <w:i/>
            <w:color w:val="auto"/>
          </w:rPr>
          <w:t>п. 46</w:t>
        </w:r>
      </w:hyperlink>
      <w:r w:rsidRPr="00391DB5">
        <w:rPr>
          <w:rFonts w:ascii="Times New Roman" w:hAnsi="Times New Roman" w:cs="Times New Roman"/>
          <w:i/>
        </w:rPr>
        <w:t xml:space="preserve"> СГС "Концептуальные основы", </w:t>
      </w:r>
      <w:hyperlink r:id="rId154" w:history="1">
        <w:r w:rsidRPr="00391DB5">
          <w:rPr>
            <w:rStyle w:val="a3"/>
            <w:rFonts w:ascii="Times New Roman" w:hAnsi="Times New Roman" w:cs="Times New Roman"/>
            <w:i/>
            <w:color w:val="auto"/>
          </w:rPr>
          <w:t>п. 108</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Нормы расхода ГСМ утверждаются в виде отдельного документа на основании </w:t>
      </w:r>
      <w:hyperlink r:id="rId155" w:history="1">
        <w:r w:rsidRPr="00391DB5">
          <w:rPr>
            <w:rStyle w:val="a3"/>
            <w:color w:val="auto"/>
            <w:szCs w:val="22"/>
          </w:rPr>
          <w:t>Методических рекомендаций</w:t>
        </w:r>
      </w:hyperlink>
      <w:bookmarkStart w:id="48" w:name="_ref_1-4e80c25264054c"/>
      <w:r w:rsidRPr="00391DB5">
        <w:rPr>
          <w:szCs w:val="22"/>
        </w:rPr>
        <w:t xml:space="preserve"> № АМ-23-р.</w:t>
      </w:r>
      <w:bookmarkEnd w:id="48"/>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56"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7" w:history="1">
        <w:r w:rsidRPr="00391DB5">
          <w:rPr>
            <w:rStyle w:val="a3"/>
            <w:color w:val="auto"/>
            <w:szCs w:val="22"/>
          </w:rPr>
          <w:t>Методических рекомендациях</w:t>
        </w:r>
      </w:hyperlink>
      <w:bookmarkStart w:id="49" w:name="_ref_1-d4ce37df336b4c"/>
      <w:r w:rsidRPr="00391DB5">
        <w:rPr>
          <w:szCs w:val="22"/>
        </w:rPr>
        <w:t xml:space="preserve"> № АМ-23-р.</w:t>
      </w:r>
      <w:bookmarkEnd w:id="49"/>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Методические </w:t>
      </w:r>
      <w:hyperlink r:id="rId158" w:history="1">
        <w:r w:rsidRPr="00391DB5">
          <w:rPr>
            <w:rStyle w:val="a3"/>
            <w:rFonts w:ascii="Times New Roman" w:hAnsi="Times New Roman" w:cs="Times New Roman"/>
            <w:i/>
            <w:color w:val="auto"/>
          </w:rPr>
          <w:t>рекомендации</w:t>
        </w:r>
      </w:hyperlink>
      <w:r w:rsidRPr="00391DB5">
        <w:rPr>
          <w:rFonts w:ascii="Times New Roman" w:hAnsi="Times New Roman" w:cs="Times New Roman"/>
          <w:i/>
        </w:rPr>
        <w:t xml:space="preserve"> № АМ-23-р)</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Выдача запасных частей и хозяйственных материалов (</w:t>
      </w:r>
      <w:proofErr w:type="spellStart"/>
      <w:r w:rsidRPr="00391DB5">
        <w:rPr>
          <w:szCs w:val="22"/>
        </w:rPr>
        <w:t>электролампочек</w:t>
      </w:r>
      <w:proofErr w:type="spellEnd"/>
      <w:r w:rsidRPr="00391DB5">
        <w:rPr>
          <w:szCs w:val="22"/>
        </w:rPr>
        <w:t>, мыла, щеток и т.п.) на хозяйственные нужды оформляется Ведомостью выдачи материальных ценностей на нужды учреждения (</w:t>
      </w:r>
      <w:hyperlink r:id="rId159" w:history="1">
        <w:r w:rsidRPr="00391DB5">
          <w:rPr>
            <w:rStyle w:val="a3"/>
            <w:color w:val="auto"/>
            <w:szCs w:val="22"/>
          </w:rPr>
          <w:t>ф. 0504210</w:t>
        </w:r>
      </w:hyperlink>
      <w:bookmarkStart w:id="50" w:name="_ref_1-2706e9ad788947"/>
      <w:r w:rsidRPr="00391DB5">
        <w:rPr>
          <w:szCs w:val="22"/>
        </w:rPr>
        <w:t>),актом на списание материальных запасов ф. 0504230, которые является основанием для их списания.</w:t>
      </w:r>
      <w:bookmarkEnd w:id="50"/>
      <w:r w:rsidRPr="00391DB5">
        <w:rPr>
          <w:szCs w:val="22"/>
        </w:rPr>
        <w:t xml:space="preserve"> ГСМ списываются на расходы  по фактическому расходу на основании путевых листов и Акта о списании материальных запасов ( ф. 0504230), но не выше норм, установленных приказом </w:t>
      </w:r>
      <w:proofErr w:type="spellStart"/>
      <w:r w:rsidRPr="00391DB5">
        <w:rPr>
          <w:szCs w:val="22"/>
        </w:rPr>
        <w:t>рукводителя</w:t>
      </w:r>
      <w:proofErr w:type="spellEnd"/>
      <w:r w:rsidRPr="00391DB5">
        <w:rPr>
          <w:szCs w:val="22"/>
        </w:rPr>
        <w:t>.</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60"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1"/>
        <w:numPr>
          <w:ilvl w:val="0"/>
          <w:numId w:val="2"/>
        </w:numPr>
        <w:spacing w:before="0" w:after="0" w:line="240" w:lineRule="auto"/>
        <w:rPr>
          <w:sz w:val="22"/>
          <w:szCs w:val="22"/>
        </w:rPr>
      </w:pPr>
      <w:bookmarkStart w:id="51" w:name="_ref_1-c612af5079154e"/>
      <w:r w:rsidRPr="00391DB5">
        <w:rPr>
          <w:sz w:val="22"/>
          <w:szCs w:val="22"/>
        </w:rPr>
        <w:t>Денежные средства, денежные эквиваленты и денежные документы</w:t>
      </w:r>
      <w:bookmarkEnd w:id="51"/>
    </w:p>
    <w:p w:rsidR="006A03C8" w:rsidRPr="00391DB5" w:rsidRDefault="006A03C8" w:rsidP="00391DB5">
      <w:pPr>
        <w:pStyle w:val="2"/>
        <w:numPr>
          <w:ilvl w:val="1"/>
          <w:numId w:val="2"/>
        </w:numPr>
        <w:spacing w:before="0" w:after="0" w:line="240" w:lineRule="auto"/>
        <w:ind w:firstLine="482"/>
        <w:rPr>
          <w:szCs w:val="22"/>
        </w:rPr>
      </w:pPr>
      <w:bookmarkStart w:id="52" w:name="_ref_1-25728a2845f248"/>
      <w:r w:rsidRPr="00391DB5">
        <w:rPr>
          <w:szCs w:val="22"/>
        </w:rPr>
        <w:t>В составе денежных документов учитываются оплаченные путевки.</w:t>
      </w:r>
      <w:bookmarkEnd w:id="52"/>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61" w:history="1">
        <w:r w:rsidRPr="00391DB5">
          <w:rPr>
            <w:rStyle w:val="a3"/>
            <w:rFonts w:ascii="Times New Roman" w:hAnsi="Times New Roman" w:cs="Times New Roman"/>
            <w:i/>
            <w:color w:val="auto"/>
          </w:rPr>
          <w:t>п. 169</w:t>
        </w:r>
      </w:hyperlink>
      <w:r w:rsidRPr="00391DB5">
        <w:rPr>
          <w:rFonts w:ascii="Times New Roman" w:hAnsi="Times New Roman" w:cs="Times New Roman"/>
          <w:i/>
        </w:rPr>
        <w:t xml:space="preserve"> Инструкции № 157н)</w:t>
      </w:r>
    </w:p>
    <w:p w:rsidR="006A03C8" w:rsidRPr="00391DB5" w:rsidRDefault="006A03C8" w:rsidP="00391DB5">
      <w:pPr>
        <w:pStyle w:val="1"/>
        <w:numPr>
          <w:ilvl w:val="0"/>
          <w:numId w:val="2"/>
        </w:numPr>
        <w:spacing w:before="0" w:after="0" w:line="240" w:lineRule="auto"/>
        <w:rPr>
          <w:sz w:val="22"/>
          <w:szCs w:val="22"/>
        </w:rPr>
      </w:pPr>
      <w:bookmarkStart w:id="53" w:name="_ref_1-8fd5a8c2a3d04f"/>
      <w:r w:rsidRPr="00391DB5">
        <w:rPr>
          <w:sz w:val="22"/>
          <w:szCs w:val="22"/>
        </w:rPr>
        <w:t>Расчеты с дебиторами и кредиторами</w:t>
      </w:r>
      <w:bookmarkEnd w:id="53"/>
    </w:p>
    <w:p w:rsidR="006A03C8" w:rsidRPr="00391DB5" w:rsidRDefault="006A03C8" w:rsidP="00391DB5">
      <w:pPr>
        <w:pStyle w:val="2"/>
        <w:numPr>
          <w:ilvl w:val="1"/>
          <w:numId w:val="2"/>
        </w:numPr>
        <w:spacing w:before="0" w:after="0" w:line="240" w:lineRule="auto"/>
        <w:ind w:firstLine="482"/>
        <w:rPr>
          <w:szCs w:val="22"/>
        </w:rPr>
      </w:pPr>
      <w:bookmarkStart w:id="54" w:name="_ref_1-2469639581744d"/>
      <w:r w:rsidRPr="00391DB5">
        <w:rPr>
          <w:szCs w:val="22"/>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4"/>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62" w:history="1">
        <w:r w:rsidRPr="00391DB5">
          <w:rPr>
            <w:rStyle w:val="a3"/>
            <w:rFonts w:ascii="Times New Roman" w:hAnsi="Times New Roman" w:cs="Times New Roman"/>
            <w:i/>
            <w:color w:val="auto"/>
          </w:rPr>
          <w:t>п. 220</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63" w:history="1">
        <w:r w:rsidRPr="00391DB5">
          <w:rPr>
            <w:rStyle w:val="a3"/>
            <w:color w:val="auto"/>
            <w:szCs w:val="22"/>
          </w:rPr>
          <w:t>закону</w:t>
        </w:r>
      </w:hyperlink>
      <w:bookmarkStart w:id="55" w:name="_ref_1-137a66bb71a84b"/>
      <w:r w:rsidRPr="00391DB5">
        <w:rPr>
          <w:szCs w:val="22"/>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55"/>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lastRenderedPageBreak/>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64" w:history="1">
        <w:r w:rsidRPr="00391DB5">
          <w:rPr>
            <w:rStyle w:val="a3"/>
            <w:rFonts w:ascii="Times New Roman" w:hAnsi="Times New Roman" w:cs="Times New Roman"/>
            <w:i/>
            <w:color w:val="auto"/>
          </w:rPr>
          <w:t>п. 34</w:t>
        </w:r>
      </w:hyperlink>
      <w:r w:rsidRPr="00391DB5">
        <w:rPr>
          <w:rFonts w:ascii="Times New Roman" w:hAnsi="Times New Roman" w:cs="Times New Roman"/>
          <w:i/>
        </w:rPr>
        <w:t xml:space="preserve"> СГС "Доходы", </w:t>
      </w:r>
      <w:hyperlink r:id="rId165" w:history="1">
        <w:r w:rsidRPr="00391DB5">
          <w:rPr>
            <w:rStyle w:val="a3"/>
            <w:rFonts w:ascii="Times New Roman" w:hAnsi="Times New Roman" w:cs="Times New Roman"/>
            <w:i/>
            <w:color w:val="auto"/>
          </w:rPr>
          <w:t>Письмо</w:t>
        </w:r>
      </w:hyperlink>
      <w:r w:rsidRPr="00391DB5">
        <w:rPr>
          <w:rFonts w:ascii="Times New Roman" w:hAnsi="Times New Roman" w:cs="Times New Roman"/>
          <w:i/>
        </w:rPr>
        <w:t xml:space="preserve"> Минфина России от 18.10.2018 № 02-07-10/75014)</w:t>
      </w:r>
    </w:p>
    <w:p w:rsidR="006A03C8" w:rsidRPr="00391DB5" w:rsidRDefault="006A03C8" w:rsidP="00391DB5">
      <w:pPr>
        <w:pStyle w:val="2"/>
        <w:numPr>
          <w:ilvl w:val="1"/>
          <w:numId w:val="2"/>
        </w:numPr>
        <w:spacing w:before="0" w:after="0" w:line="240" w:lineRule="auto"/>
        <w:ind w:firstLine="482"/>
        <w:rPr>
          <w:szCs w:val="22"/>
        </w:rPr>
      </w:pPr>
      <w:bookmarkStart w:id="56" w:name="_ref_1-12e5f21d92a542"/>
      <w:r w:rsidRPr="00391DB5">
        <w:rPr>
          <w:szCs w:val="22"/>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56"/>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66"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57" w:name="_ref_1-a7d36e424a954b"/>
      <w:r w:rsidRPr="00391DB5">
        <w:rPr>
          <w:szCs w:val="22"/>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7"/>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67"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Аналитический учет расчетов с подотчетными лицами ведется в Журнале операций расчетов с подотчетными лицами </w:t>
      </w:r>
      <w:hyperlink r:id="rId168" w:history="1">
        <w:r w:rsidRPr="00391DB5">
          <w:rPr>
            <w:rStyle w:val="a3"/>
            <w:color w:val="auto"/>
            <w:szCs w:val="22"/>
          </w:rPr>
          <w:t>(ф. 0504071)</w:t>
        </w:r>
      </w:hyperlink>
      <w:bookmarkStart w:id="58" w:name="_ref_1-2487a684569545"/>
      <w:r w:rsidRPr="00391DB5">
        <w:rPr>
          <w:szCs w:val="22"/>
        </w:rPr>
        <w:t>.</w:t>
      </w:r>
      <w:bookmarkEnd w:id="58"/>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69" w:history="1">
        <w:r w:rsidRPr="00391DB5">
          <w:rPr>
            <w:rStyle w:val="a3"/>
            <w:rFonts w:ascii="Times New Roman" w:hAnsi="Times New Roman" w:cs="Times New Roman"/>
            <w:i/>
            <w:color w:val="auto"/>
          </w:rPr>
          <w:t>п. 218</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70" w:history="1">
        <w:r w:rsidRPr="00391DB5">
          <w:rPr>
            <w:rStyle w:val="a3"/>
            <w:color w:val="auto"/>
            <w:szCs w:val="22"/>
          </w:rPr>
          <w:t>ф. 0504071</w:t>
        </w:r>
      </w:hyperlink>
      <w:bookmarkStart w:id="59" w:name="_ref_1-30a8597693694b"/>
      <w:r w:rsidRPr="00391DB5">
        <w:rPr>
          <w:szCs w:val="22"/>
        </w:rPr>
        <w:t>).</w:t>
      </w:r>
      <w:bookmarkEnd w:id="59"/>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71" w:history="1">
        <w:r w:rsidRPr="00391DB5">
          <w:rPr>
            <w:rStyle w:val="a3"/>
            <w:rFonts w:ascii="Times New Roman" w:hAnsi="Times New Roman" w:cs="Times New Roman"/>
            <w:i/>
            <w:color w:val="auto"/>
          </w:rPr>
          <w:t>п. 257</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Аналитический учет расчетов по платежам в бюджеты ведется в Карточке учета средств и расчетов (</w:t>
      </w:r>
      <w:hyperlink r:id="rId172" w:history="1">
        <w:r w:rsidRPr="00391DB5">
          <w:rPr>
            <w:rStyle w:val="a3"/>
            <w:color w:val="auto"/>
            <w:szCs w:val="22"/>
          </w:rPr>
          <w:t>ф. 0504051</w:t>
        </w:r>
      </w:hyperlink>
      <w:bookmarkStart w:id="60" w:name="_ref_1-e3ea9b3ebfbc4d"/>
      <w:r w:rsidRPr="00391DB5">
        <w:rPr>
          <w:szCs w:val="22"/>
        </w:rPr>
        <w:t>).</w:t>
      </w:r>
      <w:bookmarkEnd w:id="60"/>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73" w:history="1">
        <w:r w:rsidRPr="00391DB5">
          <w:rPr>
            <w:rStyle w:val="a3"/>
            <w:rFonts w:ascii="Times New Roman" w:hAnsi="Times New Roman" w:cs="Times New Roman"/>
            <w:i/>
            <w:color w:val="auto"/>
          </w:rPr>
          <w:t>п. 264</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61" w:name="_ref_1-0ca738b5835e41"/>
      <w:r w:rsidRPr="00391DB5">
        <w:rPr>
          <w:szCs w:val="22"/>
        </w:rPr>
        <w:t>Аналитический учет расчетов по оплате труда в программном продукте 1-С «Бухгалтерия» ведется общей суммой по всем сотрудникам и других физических лиц, с которыми заключены гражданско-правовые договоры.</w:t>
      </w:r>
      <w:bookmarkEnd w:id="61"/>
      <w:r w:rsidRPr="00391DB5">
        <w:rPr>
          <w:szCs w:val="22"/>
        </w:rPr>
        <w:t xml:space="preserve"> В карточке-справке ф. 0504417 в разделе «Отметки о приеме на работу и переводах» отражается актуальная на 1 января текущего года информация об установленных работнику начислениях на оплату труда, надбавках и т.д., а также сведения об изменениях различных составляющих заработной платы за этот год(указывается только та  информация, которая оказала влияние на суммы постоянных начислений и удержаний, произведенных в текущем финансовом году).</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В табеле учета использования рабочего времени (ф. 0504421) учитываются фактические затраты рабочего времени. В верхней половине строки по каждому сотруднику записываются условные обозначения, в нижней- часы.</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Указания по заполнению Табеля( ф. 0504421)</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В графе «Учетный номер» в столбце 2 указывается табельный номер работника, в столбце 3 – СНИЛС работника.</w:t>
      </w:r>
    </w:p>
    <w:p w:rsidR="006A03C8" w:rsidRPr="00391DB5" w:rsidRDefault="006A03C8" w:rsidP="00391DB5">
      <w:pPr>
        <w:numPr>
          <w:ilvl w:val="0"/>
          <w:numId w:val="10"/>
        </w:numPr>
        <w:spacing w:after="0" w:line="240" w:lineRule="auto"/>
        <w:jc w:val="both"/>
        <w:rPr>
          <w:rFonts w:ascii="Times New Roman" w:hAnsi="Times New Roman" w:cs="Times New Roman"/>
        </w:rPr>
      </w:pPr>
      <w:r w:rsidRPr="00391DB5">
        <w:rPr>
          <w:rFonts w:ascii="Times New Roman" w:hAnsi="Times New Roman" w:cs="Times New Roman"/>
        </w:rPr>
        <w:t>при совместительстве:</w:t>
      </w:r>
    </w:p>
    <w:p w:rsidR="006A03C8" w:rsidRPr="00391DB5" w:rsidRDefault="006A03C8" w:rsidP="00391DB5">
      <w:pPr>
        <w:spacing w:after="0" w:line="240" w:lineRule="auto"/>
        <w:ind w:left="1202"/>
        <w:rPr>
          <w:rFonts w:ascii="Times New Roman" w:hAnsi="Times New Roman" w:cs="Times New Roman"/>
        </w:rPr>
      </w:pPr>
      <w:r w:rsidRPr="00391DB5">
        <w:rPr>
          <w:rFonts w:ascii="Times New Roman" w:hAnsi="Times New Roman" w:cs="Times New Roman"/>
        </w:rPr>
        <w:t>- на каждую должность заполняется отдельная строка с указанием  количества отработанных часов за каждый день работы и с отражением в столбцах 20 и 37 общего количества отработанных дней и часов.</w:t>
      </w:r>
    </w:p>
    <w:p w:rsidR="006A03C8" w:rsidRPr="00391DB5" w:rsidRDefault="006A03C8" w:rsidP="00391DB5">
      <w:pPr>
        <w:numPr>
          <w:ilvl w:val="0"/>
          <w:numId w:val="10"/>
        </w:numPr>
        <w:spacing w:after="0" w:line="240" w:lineRule="auto"/>
        <w:jc w:val="both"/>
        <w:rPr>
          <w:rFonts w:ascii="Times New Roman" w:hAnsi="Times New Roman" w:cs="Times New Roman"/>
        </w:rPr>
      </w:pPr>
      <w:r w:rsidRPr="00391DB5">
        <w:rPr>
          <w:rFonts w:ascii="Times New Roman" w:hAnsi="Times New Roman" w:cs="Times New Roman"/>
        </w:rPr>
        <w:t>при совмещении должностей:</w:t>
      </w:r>
    </w:p>
    <w:p w:rsidR="006A03C8" w:rsidRPr="00391DB5" w:rsidRDefault="006A03C8" w:rsidP="00391DB5">
      <w:pPr>
        <w:spacing w:after="0" w:line="240" w:lineRule="auto"/>
        <w:ind w:left="1202"/>
        <w:rPr>
          <w:rFonts w:ascii="Times New Roman" w:hAnsi="Times New Roman" w:cs="Times New Roman"/>
        </w:rPr>
      </w:pPr>
      <w:r w:rsidRPr="00391DB5">
        <w:rPr>
          <w:rFonts w:ascii="Times New Roman" w:hAnsi="Times New Roman" w:cs="Times New Roman"/>
        </w:rPr>
        <w:t>- на каждую должность заполняется отдельная строка без указания количества отработанных часов за каждый день работы, но с отражением в столбцах общего количества отработанных дней.</w:t>
      </w:r>
    </w:p>
    <w:p w:rsidR="006A03C8" w:rsidRPr="00391DB5" w:rsidRDefault="006A03C8" w:rsidP="00391DB5">
      <w:pPr>
        <w:spacing w:after="0" w:line="240" w:lineRule="auto"/>
        <w:rPr>
          <w:rFonts w:ascii="Times New Roman" w:hAnsi="Times New Roman" w:cs="Times New Roman"/>
          <w:i/>
        </w:rPr>
      </w:pPr>
      <w:r w:rsidRPr="00391DB5">
        <w:rPr>
          <w:rFonts w:ascii="Times New Roman" w:hAnsi="Times New Roman" w:cs="Times New Roman"/>
          <w:i/>
        </w:rPr>
        <w:t xml:space="preserve"> (Основание: Методические </w:t>
      </w:r>
      <w:hyperlink r:id="rId174" w:history="1">
        <w:r w:rsidRPr="00391DB5">
          <w:rPr>
            <w:rStyle w:val="a3"/>
            <w:rFonts w:ascii="Times New Roman" w:hAnsi="Times New Roman" w:cs="Times New Roman"/>
            <w:i/>
            <w:color w:val="auto"/>
          </w:rPr>
          <w:t>указания</w:t>
        </w:r>
      </w:hyperlink>
      <w:r w:rsidRPr="00391DB5">
        <w:rPr>
          <w:rFonts w:ascii="Times New Roman" w:hAnsi="Times New Roman" w:cs="Times New Roman"/>
          <w:i/>
        </w:rPr>
        <w:t xml:space="preserve"> № 52н)</w:t>
      </w:r>
    </w:p>
    <w:p w:rsidR="002E6846" w:rsidRPr="00391DB5" w:rsidRDefault="002E6846"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5.9. Дополнить табель учета использования рабочего времени ( ф. 0504421) условными обозначениями: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812"/>
      </w:tblGrid>
      <w:tr w:rsidR="002E6846" w:rsidRPr="00391DB5" w:rsidTr="002E6846">
        <w:tc>
          <w:tcPr>
            <w:tcW w:w="4326" w:type="dxa"/>
          </w:tcPr>
          <w:p w:rsidR="002E6846" w:rsidRPr="00391DB5" w:rsidRDefault="002E6846"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Наименование показателя</w:t>
            </w:r>
          </w:p>
        </w:tc>
        <w:tc>
          <w:tcPr>
            <w:tcW w:w="812" w:type="dxa"/>
          </w:tcPr>
          <w:p w:rsidR="002E6846" w:rsidRPr="00391DB5" w:rsidRDefault="002E6846"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Код</w:t>
            </w:r>
          </w:p>
        </w:tc>
      </w:tr>
      <w:tr w:rsidR="002E6846" w:rsidRPr="00391DB5" w:rsidTr="002E6846">
        <w:tc>
          <w:tcPr>
            <w:tcW w:w="4326" w:type="dxa"/>
          </w:tcPr>
          <w:p w:rsidR="002E6846" w:rsidRPr="00391DB5" w:rsidRDefault="002E6846"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Учет рабочего времени ( по учителям)</w:t>
            </w:r>
          </w:p>
        </w:tc>
        <w:tc>
          <w:tcPr>
            <w:tcW w:w="812" w:type="dxa"/>
          </w:tcPr>
          <w:p w:rsidR="002E6846" w:rsidRPr="00391DB5" w:rsidRDefault="002E6846"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Я</w:t>
            </w:r>
          </w:p>
        </w:tc>
      </w:tr>
      <w:tr w:rsidR="002E6846" w:rsidRPr="00391DB5" w:rsidTr="002E6846">
        <w:tc>
          <w:tcPr>
            <w:tcW w:w="4326" w:type="dxa"/>
          </w:tcPr>
          <w:p w:rsidR="002E6846" w:rsidRPr="00391DB5" w:rsidRDefault="002E6846"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Нерабочий  день с сохранением заработной платы</w:t>
            </w:r>
          </w:p>
        </w:tc>
        <w:tc>
          <w:tcPr>
            <w:tcW w:w="812" w:type="dxa"/>
          </w:tcPr>
          <w:p w:rsidR="002E6846" w:rsidRPr="00391DB5" w:rsidRDefault="002E6846"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НОД</w:t>
            </w:r>
          </w:p>
        </w:tc>
      </w:tr>
      <w:tr w:rsidR="00162D14" w:rsidRPr="00391DB5" w:rsidTr="002E6846">
        <w:tc>
          <w:tcPr>
            <w:tcW w:w="4326" w:type="dxa"/>
          </w:tcPr>
          <w:p w:rsidR="00162D14" w:rsidRPr="00391DB5" w:rsidRDefault="00162D14"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Выходные за вакцинацию с сохранением заработной платы</w:t>
            </w:r>
          </w:p>
        </w:tc>
        <w:tc>
          <w:tcPr>
            <w:tcW w:w="812" w:type="dxa"/>
          </w:tcPr>
          <w:p w:rsidR="00162D14" w:rsidRPr="00391DB5" w:rsidRDefault="00162D14"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ВВ</w:t>
            </w:r>
          </w:p>
        </w:tc>
      </w:tr>
      <w:tr w:rsidR="00C40B51" w:rsidRPr="00391DB5" w:rsidTr="002E6846">
        <w:tc>
          <w:tcPr>
            <w:tcW w:w="4326" w:type="dxa"/>
          </w:tcPr>
          <w:p w:rsidR="00C40B51" w:rsidRPr="00391DB5" w:rsidRDefault="00C40B51"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t xml:space="preserve">Отстранение сотрудника от работы из за </w:t>
            </w:r>
            <w:r w:rsidRPr="00391DB5">
              <w:rPr>
                <w:rFonts w:ascii="Times New Roman" w:hAnsi="Times New Roman" w:cs="Times New Roman"/>
              </w:rPr>
              <w:lastRenderedPageBreak/>
              <w:t>отказа пройти обязательный медосмотр или вакцинацию</w:t>
            </w:r>
          </w:p>
        </w:tc>
        <w:tc>
          <w:tcPr>
            <w:tcW w:w="812" w:type="dxa"/>
          </w:tcPr>
          <w:p w:rsidR="00C40B51" w:rsidRPr="00391DB5" w:rsidRDefault="00C40B51" w:rsidP="003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1DB5">
              <w:rPr>
                <w:rFonts w:ascii="Times New Roman" w:hAnsi="Times New Roman" w:cs="Times New Roman"/>
              </w:rPr>
              <w:lastRenderedPageBreak/>
              <w:t>НБ</w:t>
            </w:r>
          </w:p>
        </w:tc>
      </w:tr>
    </w:tbl>
    <w:p w:rsidR="002E6846" w:rsidRPr="00391DB5" w:rsidRDefault="002E6846" w:rsidP="00391DB5">
      <w:pPr>
        <w:pStyle w:val="af2"/>
        <w:spacing w:before="0" w:after="0" w:line="240" w:lineRule="auto"/>
        <w:ind w:left="360" w:firstLine="0"/>
      </w:pPr>
    </w:p>
    <w:p w:rsidR="006A03C8" w:rsidRPr="00391DB5" w:rsidRDefault="002E6846" w:rsidP="00391DB5">
      <w:pPr>
        <w:pStyle w:val="2"/>
        <w:numPr>
          <w:ilvl w:val="0"/>
          <w:numId w:val="0"/>
        </w:numPr>
        <w:spacing w:before="0" w:after="0" w:line="240" w:lineRule="auto"/>
        <w:rPr>
          <w:szCs w:val="22"/>
        </w:rPr>
      </w:pPr>
      <w:bookmarkStart w:id="62" w:name="_ref_1-1d3797c7af0540"/>
      <w:r w:rsidRPr="00391DB5">
        <w:rPr>
          <w:szCs w:val="22"/>
        </w:rPr>
        <w:t>5.10.</w:t>
      </w:r>
      <w:r w:rsidR="006A03C8" w:rsidRPr="00391DB5">
        <w:rPr>
          <w:szCs w:val="22"/>
        </w:rPr>
        <w:t>По не исполненной в срок и не соответствующей критериям признания актива дебиторской задолженности создается резерв.</w:t>
      </w:r>
      <w:bookmarkEnd w:id="62"/>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75" w:history="1">
        <w:r w:rsidRPr="00391DB5">
          <w:rPr>
            <w:rStyle w:val="a3"/>
            <w:rFonts w:ascii="Times New Roman" w:hAnsi="Times New Roman" w:cs="Times New Roman"/>
            <w:i/>
            <w:color w:val="auto"/>
          </w:rPr>
          <w:t>п. 11</w:t>
        </w:r>
      </w:hyperlink>
      <w:r w:rsidRPr="00391DB5">
        <w:rPr>
          <w:rFonts w:ascii="Times New Roman" w:hAnsi="Times New Roman" w:cs="Times New Roman"/>
          <w:i/>
        </w:rPr>
        <w:t xml:space="preserve"> СГС "Доходы", </w:t>
      </w:r>
      <w:hyperlink r:id="rId176"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2E6846" w:rsidP="00391DB5">
      <w:pPr>
        <w:pStyle w:val="2"/>
        <w:numPr>
          <w:ilvl w:val="0"/>
          <w:numId w:val="0"/>
        </w:numPr>
        <w:spacing w:before="0" w:after="0" w:line="240" w:lineRule="auto"/>
        <w:rPr>
          <w:szCs w:val="22"/>
        </w:rPr>
      </w:pPr>
      <w:bookmarkStart w:id="63" w:name="_ref_1-61b634ba8fc149"/>
      <w:r w:rsidRPr="00391DB5">
        <w:rPr>
          <w:szCs w:val="22"/>
        </w:rPr>
        <w:t>5.11.</w:t>
      </w:r>
      <w:r w:rsidR="006A03C8" w:rsidRPr="00391DB5">
        <w:rPr>
          <w:szCs w:val="22"/>
        </w:rPr>
        <w:t>Резерв по сомнительной задолженности формируется (корректируется) один раз в год - на конец отчетного года.</w:t>
      </w:r>
      <w:bookmarkEnd w:id="63"/>
    </w:p>
    <w:p w:rsidR="006A03C8" w:rsidRPr="00391DB5" w:rsidRDefault="006A03C8" w:rsidP="00391DB5">
      <w:pPr>
        <w:pStyle w:val="1"/>
        <w:numPr>
          <w:ilvl w:val="0"/>
          <w:numId w:val="2"/>
        </w:numPr>
        <w:spacing w:before="0" w:after="0" w:line="240" w:lineRule="auto"/>
        <w:rPr>
          <w:sz w:val="22"/>
          <w:szCs w:val="22"/>
        </w:rPr>
      </w:pPr>
      <w:bookmarkStart w:id="64" w:name="_ref_1-f8de209f15c34c"/>
      <w:r w:rsidRPr="00391DB5">
        <w:rPr>
          <w:sz w:val="22"/>
          <w:szCs w:val="22"/>
        </w:rPr>
        <w:t>Финансовый результат</w:t>
      </w:r>
      <w:bookmarkEnd w:id="64"/>
    </w:p>
    <w:p w:rsidR="006A03C8" w:rsidRPr="00391DB5" w:rsidRDefault="006A03C8" w:rsidP="00391DB5">
      <w:pPr>
        <w:pStyle w:val="2"/>
        <w:numPr>
          <w:ilvl w:val="1"/>
          <w:numId w:val="2"/>
        </w:numPr>
        <w:spacing w:before="0" w:after="0" w:line="240" w:lineRule="auto"/>
        <w:ind w:firstLine="482"/>
        <w:rPr>
          <w:szCs w:val="22"/>
        </w:rPr>
      </w:pPr>
      <w:bookmarkStart w:id="65" w:name="_ref_1-47ef5a14c05941"/>
      <w:r w:rsidRPr="00391DB5">
        <w:rPr>
          <w:szCs w:val="22"/>
        </w:rPr>
        <w:t xml:space="preserve">На счете 0 401 41 000 учитываются "Доходы будущих периодов к признанию в текущем году" </w:t>
      </w:r>
      <w:bookmarkEnd w:id="65"/>
      <w:r w:rsidRPr="00391DB5">
        <w:rPr>
          <w:i/>
          <w:szCs w:val="22"/>
        </w:rPr>
        <w:t xml:space="preserve">(Основание: </w:t>
      </w:r>
      <w:hyperlink r:id="rId177" w:history="1">
        <w:r w:rsidRPr="00391DB5">
          <w:rPr>
            <w:rStyle w:val="a3"/>
            <w:i/>
            <w:color w:val="auto"/>
            <w:szCs w:val="22"/>
          </w:rPr>
          <w:t>п. 301</w:t>
        </w:r>
      </w:hyperlink>
      <w:r w:rsidRPr="00391DB5">
        <w:rPr>
          <w:i/>
          <w:szCs w:val="22"/>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66" w:name="_ref_1-fb07523501e84e"/>
      <w:r w:rsidRPr="00391DB5">
        <w:rPr>
          <w:szCs w:val="22"/>
        </w:rPr>
        <w:t xml:space="preserve">На счете 0 401 49 000 учитываются "Доходы будущих периодов к признанию в очередные года" </w:t>
      </w:r>
      <w:bookmarkEnd w:id="66"/>
      <w:r w:rsidRPr="00391DB5">
        <w:rPr>
          <w:i/>
          <w:szCs w:val="22"/>
        </w:rPr>
        <w:t xml:space="preserve">(Основание: </w:t>
      </w:r>
      <w:hyperlink r:id="rId178" w:history="1">
        <w:r w:rsidRPr="00391DB5">
          <w:rPr>
            <w:rStyle w:val="a3"/>
            <w:i/>
            <w:color w:val="auto"/>
            <w:szCs w:val="22"/>
          </w:rPr>
          <w:t>п. 301</w:t>
        </w:r>
      </w:hyperlink>
      <w:r w:rsidRPr="00391DB5">
        <w:rPr>
          <w:i/>
          <w:szCs w:val="22"/>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67" w:name="_ref_1-4c671d0474494a"/>
      <w:r w:rsidRPr="00391DB5">
        <w:rPr>
          <w:szCs w:val="22"/>
        </w:rPr>
        <w:t>Как расходы будущих периодов учитываются расходы на:</w:t>
      </w:r>
      <w:bookmarkEnd w:id="67"/>
    </w:p>
    <w:p w:rsidR="006A03C8" w:rsidRPr="00391DB5" w:rsidRDefault="006A03C8" w:rsidP="00391DB5">
      <w:pPr>
        <w:pStyle w:val="af2"/>
        <w:numPr>
          <w:ilvl w:val="1"/>
          <w:numId w:val="11"/>
        </w:numPr>
        <w:spacing w:before="0" w:after="0" w:line="240" w:lineRule="auto"/>
        <w:ind w:left="964"/>
        <w:jc w:val="both"/>
      </w:pPr>
      <w:r w:rsidRPr="00391DB5">
        <w:t>выплату отпускных за неотработанные дни отпуска;</w:t>
      </w:r>
    </w:p>
    <w:p w:rsidR="006A03C8" w:rsidRPr="00391DB5" w:rsidRDefault="006A03C8" w:rsidP="00391DB5">
      <w:pPr>
        <w:pStyle w:val="af2"/>
        <w:numPr>
          <w:ilvl w:val="1"/>
          <w:numId w:val="11"/>
        </w:numPr>
        <w:spacing w:before="0" w:after="0" w:line="240" w:lineRule="auto"/>
        <w:ind w:left="964"/>
        <w:jc w:val="both"/>
      </w:pPr>
      <w:r w:rsidRPr="00391DB5">
        <w:t>неисключительные права на НМА со сроком 12 месяцев, если срок действия договора выходит за пределы текущего года.</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79" w:history="1">
        <w:r w:rsidRPr="00391DB5">
          <w:rPr>
            <w:rStyle w:val="a3"/>
            <w:rFonts w:ascii="Times New Roman" w:hAnsi="Times New Roman" w:cs="Times New Roman"/>
            <w:i/>
            <w:color w:val="auto"/>
          </w:rPr>
          <w:t>п. 302</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68" w:name="_ref_1-9acfb7b8eb8b4a"/>
      <w:r w:rsidRPr="00391DB5">
        <w:rPr>
          <w:szCs w:val="22"/>
        </w:rPr>
        <w:t>Расходы на выплату отпускных за неотработанные дни отпуска относятся на финансовый результат текущего финансового года .</w:t>
      </w:r>
      <w:bookmarkEnd w:id="68"/>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80" w:history="1">
        <w:r w:rsidRPr="00391DB5">
          <w:rPr>
            <w:rStyle w:val="a3"/>
            <w:rFonts w:ascii="Times New Roman" w:hAnsi="Times New Roman" w:cs="Times New Roman"/>
            <w:i/>
            <w:color w:val="auto"/>
          </w:rPr>
          <w:t>п. 302</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bookmarkStart w:id="69" w:name="_ref_1-70b7b8c0814e49"/>
      <w:r w:rsidRPr="00391DB5">
        <w:rPr>
          <w:szCs w:val="22"/>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9"/>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81" w:history="1">
        <w:r w:rsidRPr="00391DB5">
          <w:rPr>
            <w:rStyle w:val="a3"/>
            <w:rFonts w:ascii="Times New Roman" w:hAnsi="Times New Roman" w:cs="Times New Roman"/>
            <w:i/>
            <w:color w:val="auto"/>
          </w:rPr>
          <w:t>п. 302.1</w:t>
        </w:r>
      </w:hyperlink>
      <w:r w:rsidRPr="00391DB5">
        <w:rPr>
          <w:rFonts w:ascii="Times New Roman" w:hAnsi="Times New Roman" w:cs="Times New Roman"/>
          <w:i/>
        </w:rPr>
        <w:t xml:space="preserve"> Инструкции № 157н, </w:t>
      </w:r>
      <w:hyperlink r:id="rId182" w:history="1">
        <w:r w:rsidRPr="00391DB5">
          <w:rPr>
            <w:rStyle w:val="a3"/>
            <w:rFonts w:ascii="Times New Roman" w:hAnsi="Times New Roman" w:cs="Times New Roman"/>
            <w:i/>
            <w:color w:val="auto"/>
          </w:rPr>
          <w:t>п. 6</w:t>
        </w:r>
      </w:hyperlink>
      <w:r w:rsidRPr="00391DB5">
        <w:rPr>
          <w:rFonts w:ascii="Times New Roman" w:hAnsi="Times New Roman" w:cs="Times New Roman"/>
          <w:i/>
        </w:rPr>
        <w:t xml:space="preserve"> СГС "Резервы</w:t>
      </w:r>
      <w:r w:rsidRPr="00391DB5">
        <w:rPr>
          <w:rFonts w:ascii="Times New Roman" w:hAnsi="Times New Roman" w:cs="Times New Roman"/>
        </w:rPr>
        <w:t>"</w:t>
      </w:r>
      <w:r w:rsidRPr="00391DB5">
        <w:rPr>
          <w:rFonts w:ascii="Times New Roman" w:hAnsi="Times New Roman" w:cs="Times New Roman"/>
          <w:i/>
        </w:rPr>
        <w:t>)</w:t>
      </w:r>
    </w:p>
    <w:p w:rsidR="006A03C8" w:rsidRPr="00391DB5" w:rsidRDefault="006A03C8" w:rsidP="00391DB5">
      <w:pPr>
        <w:pStyle w:val="2"/>
        <w:numPr>
          <w:ilvl w:val="1"/>
          <w:numId w:val="2"/>
        </w:numPr>
        <w:spacing w:before="0" w:after="0" w:line="240" w:lineRule="auto"/>
        <w:ind w:firstLine="482"/>
        <w:rPr>
          <w:szCs w:val="22"/>
        </w:rPr>
      </w:pPr>
      <w:bookmarkStart w:id="70" w:name="_ref_1-571227ca99514a"/>
      <w:r w:rsidRPr="00391DB5">
        <w:rPr>
          <w:szCs w:val="22"/>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 Сумма резерва определяется по формуле, приведенной в пункте 2.5 Приложения № </w:t>
      </w:r>
      <w:r w:rsidR="002E6846" w:rsidRPr="00391DB5">
        <w:rPr>
          <w:szCs w:val="22"/>
        </w:rPr>
        <w:t>3</w:t>
      </w:r>
      <w:r w:rsidRPr="00391DB5">
        <w:rPr>
          <w:szCs w:val="22"/>
        </w:rPr>
        <w:t xml:space="preserve"> к настоящей Учетной политике.</w:t>
      </w:r>
      <w:bookmarkEnd w:id="70"/>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83" w:history="1">
        <w:r w:rsidRPr="00391DB5">
          <w:rPr>
            <w:rStyle w:val="a3"/>
            <w:rFonts w:ascii="Times New Roman" w:hAnsi="Times New Roman" w:cs="Times New Roman"/>
            <w:i/>
            <w:color w:val="auto"/>
          </w:rPr>
          <w:t>п. 10</w:t>
        </w:r>
      </w:hyperlink>
      <w:r w:rsidRPr="00391DB5">
        <w:rPr>
          <w:rFonts w:ascii="Times New Roman" w:hAnsi="Times New Roman" w:cs="Times New Roman"/>
          <w:i/>
        </w:rPr>
        <w:t xml:space="preserve"> СГС "Выплаты персоналу")</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Аналитический учет резервов предстоящих расходов ведется в Карточке учета средств и расчетов </w:t>
      </w:r>
      <w:hyperlink r:id="rId184" w:history="1">
        <w:r w:rsidRPr="00391DB5">
          <w:rPr>
            <w:rStyle w:val="a3"/>
            <w:color w:val="auto"/>
            <w:szCs w:val="22"/>
          </w:rPr>
          <w:t>(ф. 0504051)</w:t>
        </w:r>
      </w:hyperlink>
      <w:bookmarkStart w:id="71" w:name="_ref_1-c1a65cda3f114f"/>
      <w:r w:rsidRPr="00391DB5">
        <w:rPr>
          <w:szCs w:val="22"/>
        </w:rPr>
        <w:t>.</w:t>
      </w:r>
      <w:bookmarkEnd w:id="71"/>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85" w:history="1">
        <w:r w:rsidRPr="00391DB5">
          <w:rPr>
            <w:rStyle w:val="a3"/>
            <w:rFonts w:ascii="Times New Roman" w:hAnsi="Times New Roman" w:cs="Times New Roman"/>
            <w:i/>
            <w:color w:val="auto"/>
          </w:rPr>
          <w:t>п. 302.1</w:t>
        </w:r>
      </w:hyperlink>
      <w:r w:rsidRPr="00391DB5">
        <w:rPr>
          <w:rFonts w:ascii="Times New Roman" w:hAnsi="Times New Roman" w:cs="Times New Roman"/>
          <w:i/>
        </w:rPr>
        <w:t xml:space="preserve"> Инструкции № 157н)</w:t>
      </w:r>
    </w:p>
    <w:p w:rsidR="006A03C8" w:rsidRPr="00391DB5" w:rsidRDefault="006A03C8" w:rsidP="00391DB5">
      <w:pPr>
        <w:pStyle w:val="1"/>
        <w:numPr>
          <w:ilvl w:val="0"/>
          <w:numId w:val="2"/>
        </w:numPr>
        <w:spacing w:before="0" w:after="0" w:line="240" w:lineRule="auto"/>
        <w:rPr>
          <w:sz w:val="22"/>
          <w:szCs w:val="22"/>
        </w:rPr>
      </w:pPr>
      <w:bookmarkStart w:id="72" w:name="_ref_1-74b24bac06b84f"/>
      <w:r w:rsidRPr="00391DB5">
        <w:rPr>
          <w:sz w:val="22"/>
          <w:szCs w:val="22"/>
        </w:rPr>
        <w:t>Санкционирование расходов</w:t>
      </w:r>
      <w:bookmarkEnd w:id="72"/>
    </w:p>
    <w:p w:rsidR="006A03C8" w:rsidRPr="00391DB5" w:rsidRDefault="006A03C8" w:rsidP="00391DB5">
      <w:pPr>
        <w:pStyle w:val="2"/>
        <w:numPr>
          <w:ilvl w:val="1"/>
          <w:numId w:val="2"/>
        </w:numPr>
        <w:spacing w:before="0" w:after="0" w:line="240" w:lineRule="auto"/>
        <w:ind w:firstLine="482"/>
        <w:rPr>
          <w:szCs w:val="22"/>
        </w:rPr>
      </w:pPr>
      <w:bookmarkStart w:id="73" w:name="_ref_1-731c7ac1727547"/>
      <w:r w:rsidRPr="00391DB5">
        <w:rPr>
          <w:szCs w:val="22"/>
        </w:rPr>
        <w:t>Учет обязательств осуществляется на основании:</w:t>
      </w:r>
      <w:bookmarkEnd w:id="73"/>
    </w:p>
    <w:p w:rsidR="006A03C8" w:rsidRPr="00391DB5" w:rsidRDefault="006A03C8" w:rsidP="00391DB5">
      <w:pPr>
        <w:pStyle w:val="af2"/>
        <w:numPr>
          <w:ilvl w:val="1"/>
          <w:numId w:val="12"/>
        </w:numPr>
        <w:spacing w:before="0" w:after="0" w:line="240" w:lineRule="auto"/>
        <w:ind w:left="964"/>
        <w:jc w:val="both"/>
      </w:pPr>
      <w:r w:rsidRPr="00391DB5">
        <w:t>договора (контракта) на поставку товаров, выполнение работ, оказание услуг;</w:t>
      </w:r>
    </w:p>
    <w:p w:rsidR="006A03C8" w:rsidRPr="00391DB5" w:rsidRDefault="006A03C8" w:rsidP="00391DB5">
      <w:pPr>
        <w:pStyle w:val="af2"/>
        <w:numPr>
          <w:ilvl w:val="1"/>
          <w:numId w:val="12"/>
        </w:numPr>
        <w:spacing w:before="0" w:after="0" w:line="240" w:lineRule="auto"/>
        <w:ind w:left="964"/>
        <w:jc w:val="both"/>
      </w:pPr>
      <w:r w:rsidRPr="00391DB5">
        <w:t>при отсутствии договора - акта выполненных работ (оказанных услуг), счета;</w:t>
      </w:r>
    </w:p>
    <w:p w:rsidR="006A03C8" w:rsidRPr="00391DB5" w:rsidRDefault="006A03C8" w:rsidP="00391DB5">
      <w:pPr>
        <w:pStyle w:val="af2"/>
        <w:numPr>
          <w:ilvl w:val="1"/>
          <w:numId w:val="12"/>
        </w:numPr>
        <w:spacing w:before="0" w:after="0" w:line="240" w:lineRule="auto"/>
        <w:ind w:left="964"/>
        <w:jc w:val="both"/>
      </w:pPr>
      <w:r w:rsidRPr="00391DB5">
        <w:t>налоговой декларации, налогового расчета (расчета авансовых платежей), расчета по страховым взносам;</w:t>
      </w:r>
    </w:p>
    <w:p w:rsidR="006A03C8" w:rsidRPr="00391DB5" w:rsidRDefault="006A03C8" w:rsidP="00391DB5">
      <w:pPr>
        <w:pStyle w:val="af2"/>
        <w:numPr>
          <w:ilvl w:val="1"/>
          <w:numId w:val="12"/>
        </w:numPr>
        <w:spacing w:before="0" w:after="0" w:line="240" w:lineRule="auto"/>
        <w:ind w:left="964"/>
        <w:jc w:val="both"/>
      </w:pPr>
      <w:r w:rsidRPr="00391DB5">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A03C8" w:rsidRPr="00391DB5" w:rsidRDefault="006A03C8" w:rsidP="00391DB5">
      <w:pPr>
        <w:pStyle w:val="af2"/>
        <w:numPr>
          <w:ilvl w:val="1"/>
          <w:numId w:val="12"/>
        </w:numPr>
        <w:spacing w:before="0" w:after="0" w:line="240" w:lineRule="auto"/>
        <w:ind w:left="964"/>
        <w:jc w:val="both"/>
      </w:pPr>
      <w:r w:rsidRPr="00391DB5">
        <w:t>согласованного руководителем заявления о выдаче под отчет денежных средств или авансового отчета.</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(Основание:</w:t>
      </w:r>
      <w:r w:rsidRPr="00391DB5">
        <w:rPr>
          <w:rFonts w:ascii="Times New Roman" w:hAnsi="Times New Roman" w:cs="Times New Roman"/>
        </w:rPr>
        <w:t xml:space="preserve"> </w:t>
      </w:r>
      <w:hyperlink r:id="rId186" w:history="1">
        <w:r w:rsidRPr="00391DB5">
          <w:rPr>
            <w:rStyle w:val="a3"/>
            <w:rFonts w:ascii="Times New Roman" w:hAnsi="Times New Roman" w:cs="Times New Roman"/>
            <w:i/>
            <w:color w:val="auto"/>
          </w:rPr>
          <w:t>п. 3 ст. 219</w:t>
        </w:r>
      </w:hyperlink>
      <w:r w:rsidRPr="00391DB5">
        <w:rPr>
          <w:rFonts w:ascii="Times New Roman" w:hAnsi="Times New Roman" w:cs="Times New Roman"/>
          <w:i/>
        </w:rPr>
        <w:t xml:space="preserve"> БК РФ, </w:t>
      </w:r>
      <w:hyperlink r:id="rId187" w:history="1">
        <w:r w:rsidRPr="00391DB5">
          <w:rPr>
            <w:rStyle w:val="a3"/>
            <w:rFonts w:ascii="Times New Roman" w:hAnsi="Times New Roman" w:cs="Times New Roman"/>
            <w:i/>
            <w:color w:val="auto"/>
          </w:rPr>
          <w:t>п. 318</w:t>
        </w:r>
      </w:hyperlink>
      <w:r w:rsidRPr="00391DB5">
        <w:rPr>
          <w:rFonts w:ascii="Times New Roman" w:hAnsi="Times New Roman" w:cs="Times New Roman"/>
          <w:i/>
        </w:rPr>
        <w:t xml:space="preserve"> Инструкции № 157н, </w:t>
      </w:r>
      <w:hyperlink r:id="rId188"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bookmarkStart w:id="74" w:name="_ref_1-0fc9698131ea4c"/>
      <w:r w:rsidRPr="00391DB5">
        <w:rPr>
          <w:szCs w:val="22"/>
        </w:rPr>
        <w:t>Учет денежных обязательств осуществляется на основании:</w:t>
      </w:r>
      <w:bookmarkEnd w:id="74"/>
    </w:p>
    <w:p w:rsidR="006A03C8" w:rsidRPr="00391DB5" w:rsidRDefault="006A03C8" w:rsidP="00391DB5">
      <w:pPr>
        <w:pStyle w:val="af2"/>
        <w:numPr>
          <w:ilvl w:val="1"/>
          <w:numId w:val="13"/>
        </w:numPr>
        <w:spacing w:before="0" w:after="0" w:line="240" w:lineRule="auto"/>
        <w:ind w:left="964"/>
        <w:jc w:val="both"/>
      </w:pPr>
      <w:r w:rsidRPr="00391DB5">
        <w:t>расчетно-платежной ведомости (</w:t>
      </w:r>
      <w:hyperlink r:id="rId189" w:history="1">
        <w:r w:rsidRPr="00391DB5">
          <w:rPr>
            <w:rStyle w:val="a3"/>
            <w:color w:val="auto"/>
          </w:rPr>
          <w:t>ф. 0504401</w:t>
        </w:r>
      </w:hyperlink>
      <w:r w:rsidRPr="00391DB5">
        <w:t>);</w:t>
      </w:r>
    </w:p>
    <w:p w:rsidR="006A03C8" w:rsidRPr="00391DB5" w:rsidRDefault="006A03C8" w:rsidP="00391DB5">
      <w:pPr>
        <w:pStyle w:val="af2"/>
        <w:numPr>
          <w:ilvl w:val="1"/>
          <w:numId w:val="13"/>
        </w:numPr>
        <w:spacing w:before="0" w:after="0" w:line="240" w:lineRule="auto"/>
        <w:ind w:left="964"/>
        <w:jc w:val="both"/>
      </w:pPr>
      <w:r w:rsidRPr="00391DB5">
        <w:t>расчетной ведомости (</w:t>
      </w:r>
      <w:hyperlink r:id="rId190" w:history="1">
        <w:r w:rsidRPr="00391DB5">
          <w:rPr>
            <w:rStyle w:val="a3"/>
            <w:color w:val="auto"/>
          </w:rPr>
          <w:t>ф. 0504402</w:t>
        </w:r>
      </w:hyperlink>
      <w:r w:rsidRPr="00391DB5">
        <w:t>);</w:t>
      </w:r>
    </w:p>
    <w:p w:rsidR="006A03C8" w:rsidRPr="00391DB5" w:rsidRDefault="006A03C8" w:rsidP="00391DB5">
      <w:pPr>
        <w:pStyle w:val="af2"/>
        <w:numPr>
          <w:ilvl w:val="1"/>
          <w:numId w:val="13"/>
        </w:numPr>
        <w:spacing w:before="0" w:after="0" w:line="240" w:lineRule="auto"/>
        <w:ind w:left="964"/>
        <w:jc w:val="both"/>
      </w:pPr>
      <w:r w:rsidRPr="00391DB5">
        <w:t>записки-расчета об исчислении среднего заработка при предоставлении отпуска, увольнении и других случаях (</w:t>
      </w:r>
      <w:hyperlink r:id="rId191" w:history="1">
        <w:r w:rsidRPr="00391DB5">
          <w:rPr>
            <w:rStyle w:val="a3"/>
            <w:color w:val="auto"/>
          </w:rPr>
          <w:t>ф. 0504425</w:t>
        </w:r>
      </w:hyperlink>
      <w:r w:rsidRPr="00391DB5">
        <w:t>);</w:t>
      </w:r>
    </w:p>
    <w:p w:rsidR="006A03C8" w:rsidRPr="00391DB5" w:rsidRDefault="006A03C8" w:rsidP="00391DB5">
      <w:pPr>
        <w:pStyle w:val="af2"/>
        <w:numPr>
          <w:ilvl w:val="1"/>
          <w:numId w:val="13"/>
        </w:numPr>
        <w:spacing w:before="0" w:after="0" w:line="240" w:lineRule="auto"/>
        <w:ind w:left="964"/>
        <w:jc w:val="both"/>
      </w:pPr>
      <w:r w:rsidRPr="00391DB5">
        <w:t>бухгалтерской справки (</w:t>
      </w:r>
      <w:hyperlink r:id="rId192" w:history="1">
        <w:r w:rsidRPr="00391DB5">
          <w:rPr>
            <w:rStyle w:val="a3"/>
            <w:color w:val="auto"/>
          </w:rPr>
          <w:t>ф. 0504833</w:t>
        </w:r>
      </w:hyperlink>
      <w:r w:rsidRPr="00391DB5">
        <w:t>);</w:t>
      </w:r>
    </w:p>
    <w:p w:rsidR="006A03C8" w:rsidRPr="00391DB5" w:rsidRDefault="006A03C8" w:rsidP="00391DB5">
      <w:pPr>
        <w:pStyle w:val="af2"/>
        <w:numPr>
          <w:ilvl w:val="1"/>
          <w:numId w:val="13"/>
        </w:numPr>
        <w:spacing w:before="0" w:after="0" w:line="240" w:lineRule="auto"/>
        <w:ind w:left="964"/>
        <w:jc w:val="both"/>
      </w:pPr>
      <w:r w:rsidRPr="00391DB5">
        <w:t>акта выполненных работ;</w:t>
      </w:r>
    </w:p>
    <w:p w:rsidR="006A03C8" w:rsidRPr="00391DB5" w:rsidRDefault="006A03C8" w:rsidP="00391DB5">
      <w:pPr>
        <w:pStyle w:val="af2"/>
        <w:numPr>
          <w:ilvl w:val="1"/>
          <w:numId w:val="13"/>
        </w:numPr>
        <w:spacing w:before="0" w:after="0" w:line="240" w:lineRule="auto"/>
        <w:ind w:left="964"/>
        <w:jc w:val="both"/>
      </w:pPr>
      <w:r w:rsidRPr="00391DB5">
        <w:t>акта об оказании услуг;</w:t>
      </w:r>
    </w:p>
    <w:p w:rsidR="006A03C8" w:rsidRPr="00391DB5" w:rsidRDefault="006A03C8" w:rsidP="00391DB5">
      <w:pPr>
        <w:pStyle w:val="af2"/>
        <w:numPr>
          <w:ilvl w:val="1"/>
          <w:numId w:val="13"/>
        </w:numPr>
        <w:spacing w:before="0" w:after="0" w:line="240" w:lineRule="auto"/>
        <w:ind w:left="964"/>
        <w:jc w:val="both"/>
      </w:pPr>
      <w:r w:rsidRPr="00391DB5">
        <w:lastRenderedPageBreak/>
        <w:t>акта приема-передачи;</w:t>
      </w:r>
    </w:p>
    <w:p w:rsidR="006A03C8" w:rsidRPr="00391DB5" w:rsidRDefault="006A03C8" w:rsidP="00391DB5">
      <w:pPr>
        <w:pStyle w:val="af2"/>
        <w:numPr>
          <w:ilvl w:val="1"/>
          <w:numId w:val="13"/>
        </w:numPr>
        <w:spacing w:before="0" w:after="0" w:line="240" w:lineRule="auto"/>
        <w:ind w:left="964"/>
        <w:jc w:val="both"/>
      </w:pPr>
      <w:r w:rsidRPr="00391DB5">
        <w:t>договора в случае осуществления авансовых платежей в соответствии с его условиями;</w:t>
      </w:r>
    </w:p>
    <w:p w:rsidR="006A03C8" w:rsidRPr="00391DB5" w:rsidRDefault="006A03C8" w:rsidP="00391DB5">
      <w:pPr>
        <w:pStyle w:val="af2"/>
        <w:numPr>
          <w:ilvl w:val="1"/>
          <w:numId w:val="13"/>
        </w:numPr>
        <w:spacing w:before="0" w:after="0" w:line="240" w:lineRule="auto"/>
        <w:ind w:left="964"/>
        <w:jc w:val="both"/>
      </w:pPr>
      <w:r w:rsidRPr="00391DB5">
        <w:t>авансового отчета;</w:t>
      </w:r>
    </w:p>
    <w:p w:rsidR="006A03C8" w:rsidRPr="00391DB5" w:rsidRDefault="006A03C8" w:rsidP="00391DB5">
      <w:pPr>
        <w:pStyle w:val="af2"/>
        <w:numPr>
          <w:ilvl w:val="1"/>
          <w:numId w:val="13"/>
        </w:numPr>
        <w:spacing w:before="0" w:after="0" w:line="240" w:lineRule="auto"/>
        <w:ind w:left="964"/>
        <w:jc w:val="both"/>
      </w:pPr>
      <w:r w:rsidRPr="00391DB5">
        <w:t>счета;</w:t>
      </w:r>
    </w:p>
    <w:p w:rsidR="006A03C8" w:rsidRPr="00391DB5" w:rsidRDefault="006A03C8" w:rsidP="00391DB5">
      <w:pPr>
        <w:pStyle w:val="af2"/>
        <w:numPr>
          <w:ilvl w:val="1"/>
          <w:numId w:val="13"/>
        </w:numPr>
        <w:spacing w:before="0" w:after="0" w:line="240" w:lineRule="auto"/>
        <w:ind w:left="964"/>
        <w:jc w:val="both"/>
      </w:pPr>
      <w:r w:rsidRPr="00391DB5">
        <w:t>счета-фактуры;</w:t>
      </w:r>
    </w:p>
    <w:p w:rsidR="006A03C8" w:rsidRPr="00391DB5" w:rsidRDefault="006A03C8" w:rsidP="00391DB5">
      <w:pPr>
        <w:pStyle w:val="af2"/>
        <w:numPr>
          <w:ilvl w:val="1"/>
          <w:numId w:val="13"/>
        </w:numPr>
        <w:spacing w:before="0" w:after="0" w:line="240" w:lineRule="auto"/>
        <w:ind w:left="964"/>
        <w:jc w:val="both"/>
      </w:pPr>
      <w:r w:rsidRPr="00391DB5">
        <w:t>товарной накладной (ТОРГ-12) (</w:t>
      </w:r>
      <w:hyperlink r:id="rId193" w:history="1">
        <w:r w:rsidRPr="00391DB5">
          <w:rPr>
            <w:rStyle w:val="a3"/>
            <w:color w:val="auto"/>
          </w:rPr>
          <w:t>ф. 0330212</w:t>
        </w:r>
      </w:hyperlink>
      <w:r w:rsidRPr="00391DB5">
        <w:t>);</w:t>
      </w:r>
    </w:p>
    <w:p w:rsidR="006A03C8" w:rsidRPr="00391DB5" w:rsidRDefault="006A03C8" w:rsidP="00391DB5">
      <w:pPr>
        <w:pStyle w:val="af2"/>
        <w:numPr>
          <w:ilvl w:val="1"/>
          <w:numId w:val="13"/>
        </w:numPr>
        <w:spacing w:before="0" w:after="0" w:line="240" w:lineRule="auto"/>
        <w:ind w:left="964"/>
        <w:jc w:val="both"/>
      </w:pPr>
      <w:r w:rsidRPr="00391DB5">
        <w:t>универсального передаточного документа;</w:t>
      </w:r>
    </w:p>
    <w:p w:rsidR="006A03C8" w:rsidRPr="00391DB5" w:rsidRDefault="006A03C8" w:rsidP="00391DB5">
      <w:pPr>
        <w:pStyle w:val="af2"/>
        <w:numPr>
          <w:ilvl w:val="1"/>
          <w:numId w:val="13"/>
        </w:numPr>
        <w:spacing w:before="0" w:after="0" w:line="240" w:lineRule="auto"/>
        <w:ind w:left="964"/>
        <w:jc w:val="both"/>
      </w:pPr>
      <w:r w:rsidRPr="00391DB5">
        <w:t>чека;</w:t>
      </w:r>
    </w:p>
    <w:p w:rsidR="006A03C8" w:rsidRPr="00391DB5" w:rsidRDefault="006A03C8" w:rsidP="00391DB5">
      <w:pPr>
        <w:pStyle w:val="af2"/>
        <w:numPr>
          <w:ilvl w:val="1"/>
          <w:numId w:val="13"/>
        </w:numPr>
        <w:spacing w:before="0" w:after="0" w:line="240" w:lineRule="auto"/>
        <w:ind w:left="964"/>
        <w:jc w:val="both"/>
      </w:pPr>
      <w:r w:rsidRPr="00391DB5">
        <w:t>квитанции;</w:t>
      </w:r>
    </w:p>
    <w:p w:rsidR="006A03C8" w:rsidRPr="00391DB5" w:rsidRDefault="006A03C8" w:rsidP="00391DB5">
      <w:pPr>
        <w:pStyle w:val="af2"/>
        <w:numPr>
          <w:ilvl w:val="1"/>
          <w:numId w:val="13"/>
        </w:numPr>
        <w:spacing w:before="0" w:after="0" w:line="240" w:lineRule="auto"/>
        <w:ind w:left="964"/>
        <w:jc w:val="both"/>
      </w:pPr>
      <w:r w:rsidRPr="00391DB5">
        <w:t>исполнительного листа, судебного приказа;</w:t>
      </w:r>
    </w:p>
    <w:p w:rsidR="006A03C8" w:rsidRPr="00391DB5" w:rsidRDefault="006A03C8" w:rsidP="00391DB5">
      <w:pPr>
        <w:pStyle w:val="af2"/>
        <w:numPr>
          <w:ilvl w:val="1"/>
          <w:numId w:val="13"/>
        </w:numPr>
        <w:spacing w:before="0" w:after="0" w:line="240" w:lineRule="auto"/>
        <w:ind w:left="964"/>
        <w:jc w:val="both"/>
      </w:pPr>
      <w:r w:rsidRPr="00391DB5">
        <w:t>налоговой декларации, налогового расчета (расчета авансовых платежей), расчета по страховым взносам;</w:t>
      </w:r>
    </w:p>
    <w:p w:rsidR="006A03C8" w:rsidRPr="00391DB5" w:rsidRDefault="006A03C8" w:rsidP="00391DB5">
      <w:pPr>
        <w:pStyle w:val="af2"/>
        <w:numPr>
          <w:ilvl w:val="1"/>
          <w:numId w:val="13"/>
        </w:numPr>
        <w:spacing w:before="0" w:after="0" w:line="240" w:lineRule="auto"/>
        <w:ind w:left="964"/>
        <w:jc w:val="both"/>
      </w:pPr>
      <w:r w:rsidRPr="00391DB5">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A03C8" w:rsidRPr="00391DB5" w:rsidRDefault="006A03C8" w:rsidP="00391DB5">
      <w:pPr>
        <w:pStyle w:val="af2"/>
        <w:numPr>
          <w:ilvl w:val="1"/>
          <w:numId w:val="13"/>
        </w:numPr>
        <w:spacing w:before="0" w:after="0" w:line="240" w:lineRule="auto"/>
        <w:ind w:left="964"/>
        <w:jc w:val="both"/>
      </w:pPr>
      <w:r w:rsidRPr="00391DB5">
        <w:t>согласованного руководителем заявления о выдаче под отчет денежных средств.</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(Основание:</w:t>
      </w:r>
      <w:r w:rsidRPr="00391DB5">
        <w:rPr>
          <w:rFonts w:ascii="Times New Roman" w:hAnsi="Times New Roman" w:cs="Times New Roman"/>
        </w:rPr>
        <w:t xml:space="preserve"> </w:t>
      </w:r>
      <w:hyperlink r:id="rId194" w:history="1">
        <w:r w:rsidRPr="00391DB5">
          <w:rPr>
            <w:rStyle w:val="a3"/>
            <w:rFonts w:ascii="Times New Roman" w:hAnsi="Times New Roman" w:cs="Times New Roman"/>
            <w:i/>
            <w:color w:val="auto"/>
          </w:rPr>
          <w:t>п. 4 ст. 219</w:t>
        </w:r>
      </w:hyperlink>
      <w:r w:rsidRPr="00391DB5">
        <w:rPr>
          <w:rFonts w:ascii="Times New Roman" w:hAnsi="Times New Roman" w:cs="Times New Roman"/>
          <w:i/>
        </w:rPr>
        <w:t xml:space="preserve"> БК РФ, </w:t>
      </w:r>
      <w:hyperlink r:id="rId195" w:history="1">
        <w:r w:rsidRPr="00391DB5">
          <w:rPr>
            <w:rStyle w:val="a3"/>
            <w:rFonts w:ascii="Times New Roman" w:hAnsi="Times New Roman" w:cs="Times New Roman"/>
            <w:i/>
            <w:color w:val="auto"/>
          </w:rPr>
          <w:t>п. 318</w:t>
        </w:r>
      </w:hyperlink>
      <w:r w:rsidRPr="00391DB5">
        <w:rPr>
          <w:rFonts w:ascii="Times New Roman" w:hAnsi="Times New Roman" w:cs="Times New Roman"/>
          <w:i/>
        </w:rPr>
        <w:t xml:space="preserve"> Инструкции № 157н)</w:t>
      </w:r>
    </w:p>
    <w:p w:rsidR="006A03C8" w:rsidRPr="00391DB5" w:rsidRDefault="006A03C8" w:rsidP="00391DB5">
      <w:pPr>
        <w:pStyle w:val="1"/>
        <w:numPr>
          <w:ilvl w:val="0"/>
          <w:numId w:val="2"/>
        </w:numPr>
        <w:spacing w:before="0" w:after="0" w:line="240" w:lineRule="auto"/>
        <w:rPr>
          <w:sz w:val="22"/>
          <w:szCs w:val="22"/>
        </w:rPr>
      </w:pPr>
      <w:bookmarkStart w:id="75" w:name="_ref_1-8c74398a4b8742"/>
      <w:proofErr w:type="spellStart"/>
      <w:r w:rsidRPr="00391DB5">
        <w:rPr>
          <w:sz w:val="22"/>
          <w:szCs w:val="22"/>
        </w:rPr>
        <w:t>Забалансовый</w:t>
      </w:r>
      <w:proofErr w:type="spellEnd"/>
      <w:r w:rsidRPr="00391DB5">
        <w:rPr>
          <w:sz w:val="22"/>
          <w:szCs w:val="22"/>
        </w:rPr>
        <w:t xml:space="preserve"> учет</w:t>
      </w:r>
      <w:bookmarkEnd w:id="75"/>
    </w:p>
    <w:p w:rsidR="006A03C8" w:rsidRPr="00391DB5" w:rsidRDefault="006A03C8" w:rsidP="00391DB5">
      <w:pPr>
        <w:pStyle w:val="2"/>
        <w:numPr>
          <w:ilvl w:val="1"/>
          <w:numId w:val="2"/>
        </w:numPr>
        <w:spacing w:before="0" w:after="0" w:line="240" w:lineRule="auto"/>
        <w:ind w:firstLine="482"/>
        <w:rPr>
          <w:szCs w:val="22"/>
        </w:rPr>
      </w:pPr>
      <w:bookmarkStart w:id="76" w:name="_ref_1-17ec0406dd5442"/>
      <w:r w:rsidRPr="00391DB5">
        <w:rPr>
          <w:szCs w:val="22"/>
        </w:rPr>
        <w:t>Учет на забалансовых счетах ведется в разрезе кодов вида финансового обеспечения (деятельности).</w:t>
      </w:r>
      <w:bookmarkEnd w:id="76"/>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96"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Устанавливается следующая группировка имущества на </w:t>
      </w:r>
      <w:hyperlink r:id="rId197" w:history="1">
        <w:r w:rsidRPr="00391DB5">
          <w:rPr>
            <w:rStyle w:val="a3"/>
            <w:color w:val="auto"/>
            <w:szCs w:val="22"/>
          </w:rPr>
          <w:t>счете 02</w:t>
        </w:r>
      </w:hyperlink>
      <w:bookmarkStart w:id="77" w:name="_ref_1-a2da713f52574a"/>
      <w:r w:rsidRPr="00391DB5">
        <w:rPr>
          <w:szCs w:val="22"/>
        </w:rPr>
        <w:t xml:space="preserve"> "Материальные ценности на хранении": </w:t>
      </w:r>
      <w:bookmarkEnd w:id="77"/>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198"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 </w:t>
      </w:r>
      <w:hyperlink r:id="rId199" w:history="1">
        <w:r w:rsidRPr="00391DB5">
          <w:rPr>
            <w:rStyle w:val="a3"/>
            <w:rFonts w:ascii="Times New Roman" w:hAnsi="Times New Roman" w:cs="Times New Roman"/>
            <w:i/>
            <w:color w:val="auto"/>
          </w:rPr>
          <w:t>п. 20</w:t>
        </w:r>
      </w:hyperlink>
      <w:r w:rsidRPr="00391DB5">
        <w:rPr>
          <w:rFonts w:ascii="Times New Roman" w:hAnsi="Times New Roman" w:cs="Times New Roman"/>
          <w:i/>
        </w:rPr>
        <w:t xml:space="preserve"> Инструкции № 191н)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На забалансовом </w:t>
      </w:r>
      <w:hyperlink r:id="rId200" w:history="1">
        <w:r w:rsidRPr="00391DB5">
          <w:rPr>
            <w:rStyle w:val="a3"/>
            <w:color w:val="auto"/>
            <w:szCs w:val="22"/>
          </w:rPr>
          <w:t>счете 03</w:t>
        </w:r>
      </w:hyperlink>
      <w:bookmarkStart w:id="78" w:name="_ref_1-58f525501a994c"/>
      <w:r w:rsidRPr="00391DB5">
        <w:rPr>
          <w:szCs w:val="22"/>
        </w:rPr>
        <w:t xml:space="preserve"> "Бланки строгой отчетности" учет ведется по группам:</w:t>
      </w:r>
      <w:bookmarkEnd w:id="78"/>
    </w:p>
    <w:p w:rsidR="006A03C8" w:rsidRPr="00391DB5" w:rsidRDefault="006A03C8" w:rsidP="00391DB5">
      <w:pPr>
        <w:pStyle w:val="af2"/>
        <w:numPr>
          <w:ilvl w:val="1"/>
          <w:numId w:val="14"/>
        </w:numPr>
        <w:spacing w:before="0" w:after="0" w:line="240" w:lineRule="auto"/>
        <w:ind w:left="964"/>
        <w:jc w:val="both"/>
      </w:pPr>
      <w:r w:rsidRPr="00391DB5">
        <w:t>аттестаты;</w:t>
      </w:r>
    </w:p>
    <w:p w:rsidR="006A03C8" w:rsidRPr="00391DB5" w:rsidRDefault="0082331C" w:rsidP="00391DB5">
      <w:pPr>
        <w:pStyle w:val="af2"/>
        <w:numPr>
          <w:ilvl w:val="1"/>
          <w:numId w:val="14"/>
        </w:numPr>
        <w:spacing w:before="0" w:after="0" w:line="240" w:lineRule="auto"/>
        <w:ind w:left="964"/>
        <w:jc w:val="both"/>
      </w:pPr>
      <w:r w:rsidRPr="00391DB5">
        <w:t>приложения к аттестатам</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01" w:history="1">
        <w:r w:rsidRPr="00391DB5">
          <w:rPr>
            <w:rStyle w:val="a3"/>
            <w:rFonts w:ascii="Times New Roman" w:hAnsi="Times New Roman" w:cs="Times New Roman"/>
            <w:i/>
            <w:color w:val="auto"/>
          </w:rPr>
          <w:t>п. 337</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На забалансовом </w:t>
      </w:r>
      <w:hyperlink r:id="rId202" w:history="1">
        <w:r w:rsidRPr="00391DB5">
          <w:rPr>
            <w:rStyle w:val="a3"/>
            <w:color w:val="auto"/>
            <w:szCs w:val="22"/>
          </w:rPr>
          <w:t>счете 04</w:t>
        </w:r>
      </w:hyperlink>
      <w:bookmarkStart w:id="79" w:name="_ref_1-e42c7f3eebe24f"/>
      <w:r w:rsidRPr="00391DB5">
        <w:rPr>
          <w:szCs w:val="22"/>
        </w:rPr>
        <w:t xml:space="preserve"> "Сомнительная задолженность" учет ведется по группам:</w:t>
      </w:r>
      <w:bookmarkEnd w:id="79"/>
    </w:p>
    <w:p w:rsidR="006A03C8" w:rsidRPr="00391DB5" w:rsidRDefault="006A03C8" w:rsidP="00391DB5">
      <w:pPr>
        <w:pStyle w:val="af2"/>
        <w:numPr>
          <w:ilvl w:val="1"/>
          <w:numId w:val="15"/>
        </w:numPr>
        <w:spacing w:before="0" w:after="0" w:line="240" w:lineRule="auto"/>
        <w:ind w:left="964"/>
        <w:jc w:val="both"/>
      </w:pPr>
      <w:r w:rsidRPr="00391DB5">
        <w:t>задолженность по авансам;</w:t>
      </w:r>
    </w:p>
    <w:p w:rsidR="006A03C8" w:rsidRPr="00391DB5" w:rsidRDefault="006A03C8" w:rsidP="00391DB5">
      <w:pPr>
        <w:pStyle w:val="af2"/>
        <w:numPr>
          <w:ilvl w:val="1"/>
          <w:numId w:val="15"/>
        </w:numPr>
        <w:spacing w:before="0" w:after="0" w:line="240" w:lineRule="auto"/>
        <w:ind w:left="964"/>
        <w:jc w:val="both"/>
      </w:pPr>
      <w:r w:rsidRPr="00391DB5">
        <w:t>задолженность подотчетных лиц;</w:t>
      </w:r>
    </w:p>
    <w:p w:rsidR="006A03C8" w:rsidRPr="00391DB5" w:rsidRDefault="006A03C8" w:rsidP="00391DB5">
      <w:pPr>
        <w:pStyle w:val="af2"/>
        <w:numPr>
          <w:ilvl w:val="1"/>
          <w:numId w:val="15"/>
        </w:numPr>
        <w:spacing w:before="0" w:after="0" w:line="240" w:lineRule="auto"/>
        <w:ind w:left="964"/>
        <w:jc w:val="both"/>
      </w:pPr>
      <w:r w:rsidRPr="00391DB5">
        <w:t>задолженность по недостачам.</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03"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r w:rsidRPr="00391DB5">
        <w:rPr>
          <w:rFonts w:ascii="Times New Roman" w:hAnsi="Times New Roman" w:cs="Times New Roman"/>
        </w:rPr>
        <w:t>)</w:t>
      </w:r>
    </w:p>
    <w:p w:rsidR="006A03C8" w:rsidRPr="00391DB5" w:rsidRDefault="006A03C8" w:rsidP="00391DB5">
      <w:pPr>
        <w:pStyle w:val="2"/>
        <w:numPr>
          <w:ilvl w:val="1"/>
          <w:numId w:val="2"/>
        </w:numPr>
        <w:spacing w:before="0" w:after="0" w:line="240" w:lineRule="auto"/>
        <w:ind w:firstLine="482"/>
        <w:rPr>
          <w:szCs w:val="22"/>
        </w:rPr>
      </w:pPr>
      <w:bookmarkStart w:id="80" w:name="_ref_1-bb690ca1d65641"/>
      <w:r w:rsidRPr="00391DB5">
        <w:rPr>
          <w:szCs w:val="22"/>
        </w:rPr>
        <w:t>Документы о вручении ценных подарков (сувенирной продукции) оформляются в соответствии с Порядком, приведенным в Приложении №</w:t>
      </w:r>
      <w:r w:rsidR="00C633BD" w:rsidRPr="00391DB5">
        <w:rPr>
          <w:szCs w:val="22"/>
        </w:rPr>
        <w:t xml:space="preserve"> 4</w:t>
      </w:r>
      <w:r w:rsidRPr="00391DB5">
        <w:rPr>
          <w:szCs w:val="22"/>
        </w:rPr>
        <w:t> к Учетной политике.</w:t>
      </w:r>
      <w:bookmarkEnd w:id="80"/>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На забалансовом </w:t>
      </w:r>
      <w:hyperlink r:id="rId204" w:history="1">
        <w:r w:rsidRPr="00391DB5">
          <w:rPr>
            <w:rStyle w:val="a3"/>
            <w:color w:val="auto"/>
            <w:szCs w:val="22"/>
          </w:rPr>
          <w:t>счете 09</w:t>
        </w:r>
      </w:hyperlink>
      <w:bookmarkStart w:id="81" w:name="_ref_1-2d3ffdabfaf04c"/>
      <w:r w:rsidRPr="00391DB5">
        <w:rPr>
          <w:szCs w:val="22"/>
        </w:rPr>
        <w:t xml:space="preserve"> "Запасные части к транспортным средствам, выданные взамен изношенных" учет ведется по группам:</w:t>
      </w:r>
      <w:bookmarkEnd w:id="81"/>
    </w:p>
    <w:p w:rsidR="006A03C8" w:rsidRPr="00391DB5" w:rsidRDefault="006A03C8" w:rsidP="00391DB5">
      <w:pPr>
        <w:pStyle w:val="af2"/>
        <w:numPr>
          <w:ilvl w:val="1"/>
          <w:numId w:val="16"/>
        </w:numPr>
        <w:spacing w:before="0" w:after="0" w:line="240" w:lineRule="auto"/>
        <w:ind w:left="964"/>
        <w:jc w:val="both"/>
      </w:pPr>
      <w:r w:rsidRPr="00391DB5">
        <w:t>двигатели, турбокомпрессоры;</w:t>
      </w:r>
    </w:p>
    <w:p w:rsidR="006A03C8" w:rsidRPr="00391DB5" w:rsidRDefault="006A03C8" w:rsidP="00391DB5">
      <w:pPr>
        <w:pStyle w:val="af2"/>
        <w:numPr>
          <w:ilvl w:val="1"/>
          <w:numId w:val="16"/>
        </w:numPr>
        <w:spacing w:before="0" w:after="0" w:line="240" w:lineRule="auto"/>
        <w:ind w:left="964"/>
        <w:jc w:val="both"/>
      </w:pPr>
      <w:r w:rsidRPr="00391DB5">
        <w:t>аккумуляторы;</w:t>
      </w:r>
    </w:p>
    <w:p w:rsidR="006A03C8" w:rsidRPr="00391DB5" w:rsidRDefault="006A03C8" w:rsidP="00391DB5">
      <w:pPr>
        <w:pStyle w:val="af2"/>
        <w:numPr>
          <w:ilvl w:val="1"/>
          <w:numId w:val="16"/>
        </w:numPr>
        <w:spacing w:before="0" w:after="0" w:line="240" w:lineRule="auto"/>
        <w:ind w:left="964"/>
        <w:jc w:val="both"/>
      </w:pPr>
      <w:r w:rsidRPr="00391DB5">
        <w:t>шины, диски;</w:t>
      </w:r>
    </w:p>
    <w:p w:rsidR="006A03C8" w:rsidRPr="00391DB5" w:rsidRDefault="006A03C8" w:rsidP="00391DB5">
      <w:pPr>
        <w:pStyle w:val="af2"/>
        <w:numPr>
          <w:ilvl w:val="1"/>
          <w:numId w:val="16"/>
        </w:numPr>
        <w:spacing w:before="0" w:after="0" w:line="240" w:lineRule="auto"/>
        <w:ind w:left="964"/>
        <w:jc w:val="both"/>
      </w:pPr>
      <w:r w:rsidRPr="00391DB5">
        <w:t>карбюраторы;</w:t>
      </w:r>
    </w:p>
    <w:p w:rsidR="006A03C8" w:rsidRPr="00391DB5" w:rsidRDefault="006A03C8" w:rsidP="00391DB5">
      <w:pPr>
        <w:pStyle w:val="af2"/>
        <w:numPr>
          <w:ilvl w:val="1"/>
          <w:numId w:val="16"/>
        </w:numPr>
        <w:spacing w:before="0" w:after="0" w:line="240" w:lineRule="auto"/>
        <w:ind w:left="964"/>
        <w:jc w:val="both"/>
      </w:pPr>
      <w:r w:rsidRPr="00391DB5">
        <w:t>коробки передач;</w:t>
      </w:r>
    </w:p>
    <w:p w:rsidR="006A03C8" w:rsidRPr="00391DB5" w:rsidRDefault="006A03C8" w:rsidP="00391DB5">
      <w:pPr>
        <w:pStyle w:val="af2"/>
        <w:numPr>
          <w:ilvl w:val="1"/>
          <w:numId w:val="16"/>
        </w:numPr>
        <w:spacing w:before="0" w:after="0" w:line="240" w:lineRule="auto"/>
        <w:ind w:left="964"/>
        <w:jc w:val="both"/>
      </w:pPr>
      <w:r w:rsidRPr="00391DB5">
        <w:t>фары.</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05" w:history="1">
        <w:r w:rsidRPr="00391DB5">
          <w:rPr>
            <w:rStyle w:val="a3"/>
            <w:rFonts w:ascii="Times New Roman" w:hAnsi="Times New Roman" w:cs="Times New Roman"/>
            <w:i/>
            <w:color w:val="auto"/>
          </w:rPr>
          <w:t>п. 349</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На забалансовом </w:t>
      </w:r>
      <w:hyperlink r:id="rId206" w:history="1">
        <w:r w:rsidRPr="00391DB5">
          <w:rPr>
            <w:rStyle w:val="a3"/>
            <w:color w:val="auto"/>
            <w:szCs w:val="22"/>
          </w:rPr>
          <w:t>счете 10</w:t>
        </w:r>
      </w:hyperlink>
      <w:bookmarkStart w:id="82" w:name="_ref_1-0f8049d35c0445"/>
      <w:r w:rsidRPr="00391DB5">
        <w:rPr>
          <w:szCs w:val="22"/>
        </w:rPr>
        <w:t xml:space="preserve"> "Обеспечение исполнения обязательств" учет ведется по видам обеспечений:</w:t>
      </w:r>
      <w:bookmarkEnd w:id="82"/>
    </w:p>
    <w:p w:rsidR="006A03C8" w:rsidRPr="00391DB5" w:rsidRDefault="006A03C8" w:rsidP="00391DB5">
      <w:pPr>
        <w:pStyle w:val="af2"/>
        <w:numPr>
          <w:ilvl w:val="1"/>
          <w:numId w:val="17"/>
        </w:numPr>
        <w:spacing w:before="0" w:after="0" w:line="240" w:lineRule="auto"/>
        <w:ind w:left="964"/>
        <w:jc w:val="both"/>
      </w:pPr>
      <w:r w:rsidRPr="00391DB5">
        <w:t>банковские гарантии;</w:t>
      </w:r>
    </w:p>
    <w:p w:rsidR="006A03C8" w:rsidRPr="00391DB5" w:rsidRDefault="006A03C8" w:rsidP="00391DB5">
      <w:pPr>
        <w:pStyle w:val="af2"/>
        <w:numPr>
          <w:ilvl w:val="1"/>
          <w:numId w:val="17"/>
        </w:numPr>
        <w:spacing w:before="0" w:after="0" w:line="240" w:lineRule="auto"/>
        <w:ind w:left="964"/>
        <w:jc w:val="both"/>
      </w:pPr>
      <w:r w:rsidRPr="00391DB5">
        <w:t>иные обеспечения.</w:t>
      </w:r>
    </w:p>
    <w:p w:rsidR="00C633BD"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07" w:history="1">
        <w:r w:rsidRPr="00391DB5">
          <w:rPr>
            <w:rStyle w:val="a3"/>
            <w:rFonts w:ascii="Times New Roman" w:hAnsi="Times New Roman" w:cs="Times New Roman"/>
            <w:i/>
            <w:color w:val="auto"/>
          </w:rPr>
          <w:t>п. 352</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Аналитический учет по счетам по счетам </w:t>
      </w:r>
      <w:hyperlink r:id="rId208" w:history="1">
        <w:r w:rsidRPr="00391DB5">
          <w:rPr>
            <w:rStyle w:val="a3"/>
            <w:color w:val="auto"/>
            <w:szCs w:val="22"/>
          </w:rPr>
          <w:t>17</w:t>
        </w:r>
      </w:hyperlink>
      <w:r w:rsidRPr="00391DB5">
        <w:rPr>
          <w:szCs w:val="22"/>
        </w:rPr>
        <w:t xml:space="preserve"> "Поступления денежных средств" и </w:t>
      </w:r>
      <w:hyperlink r:id="rId209" w:history="1">
        <w:r w:rsidRPr="00391DB5">
          <w:rPr>
            <w:rStyle w:val="a3"/>
            <w:color w:val="auto"/>
            <w:szCs w:val="22"/>
          </w:rPr>
          <w:t>18</w:t>
        </w:r>
      </w:hyperlink>
      <w:r w:rsidRPr="00391DB5">
        <w:rPr>
          <w:szCs w:val="22"/>
        </w:rPr>
        <w:t xml:space="preserve"> "Выбытия денежных средств" ведется в Карточке учета средств и расчетов (</w:t>
      </w:r>
      <w:hyperlink r:id="rId210" w:history="1">
        <w:r w:rsidRPr="00391DB5">
          <w:rPr>
            <w:rStyle w:val="a3"/>
            <w:color w:val="auto"/>
            <w:szCs w:val="22"/>
          </w:rPr>
          <w:t>ф. 0504051</w:t>
        </w:r>
      </w:hyperlink>
      <w:bookmarkStart w:id="83" w:name="_ref_1-582c7e59521a45"/>
      <w:r w:rsidRPr="00391DB5">
        <w:rPr>
          <w:szCs w:val="22"/>
        </w:rPr>
        <w:t>).</w:t>
      </w:r>
      <w:bookmarkEnd w:id="83"/>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11" w:history="1">
        <w:r w:rsidRPr="00391DB5">
          <w:rPr>
            <w:rStyle w:val="a3"/>
            <w:rFonts w:ascii="Times New Roman" w:hAnsi="Times New Roman" w:cs="Times New Roman"/>
            <w:i/>
            <w:color w:val="auto"/>
          </w:rPr>
          <w:t>п. п. 366</w:t>
        </w:r>
      </w:hyperlink>
      <w:r w:rsidRPr="00391DB5">
        <w:rPr>
          <w:rFonts w:ascii="Times New Roman" w:hAnsi="Times New Roman" w:cs="Times New Roman"/>
          <w:i/>
        </w:rPr>
        <w:t xml:space="preserve">, </w:t>
      </w:r>
      <w:hyperlink r:id="rId212" w:history="1">
        <w:r w:rsidRPr="00391DB5">
          <w:rPr>
            <w:rStyle w:val="a3"/>
            <w:rFonts w:ascii="Times New Roman" w:hAnsi="Times New Roman" w:cs="Times New Roman"/>
            <w:i/>
            <w:color w:val="auto"/>
          </w:rPr>
          <w:t>368</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На забалансовом </w:t>
      </w:r>
      <w:hyperlink r:id="rId213" w:history="1">
        <w:r w:rsidRPr="00391DB5">
          <w:rPr>
            <w:rStyle w:val="a3"/>
            <w:color w:val="auto"/>
            <w:szCs w:val="22"/>
          </w:rPr>
          <w:t>счете 20</w:t>
        </w:r>
      </w:hyperlink>
      <w:bookmarkStart w:id="84" w:name="_ref_1-8b55fdb601cb43"/>
      <w:r w:rsidRPr="00391DB5">
        <w:rPr>
          <w:szCs w:val="22"/>
        </w:rPr>
        <w:t xml:space="preserve"> "Задолженность, невостребованная кредиторами" учет ведется по видам задолженности</w:t>
      </w:r>
      <w:bookmarkEnd w:id="84"/>
      <w:r w:rsidRPr="00391DB5">
        <w:rPr>
          <w:szCs w:val="22"/>
        </w:rPr>
        <w:t>.</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 (Основание: </w:t>
      </w:r>
      <w:hyperlink r:id="rId214"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lastRenderedPageBreak/>
        <w:t xml:space="preserve">На </w:t>
      </w:r>
      <w:proofErr w:type="spellStart"/>
      <w:r w:rsidRPr="00391DB5">
        <w:rPr>
          <w:szCs w:val="22"/>
        </w:rPr>
        <w:t>забалансовый</w:t>
      </w:r>
      <w:proofErr w:type="spellEnd"/>
      <w:r w:rsidRPr="00391DB5">
        <w:rPr>
          <w:szCs w:val="22"/>
        </w:rPr>
        <w:t xml:space="preserve"> </w:t>
      </w:r>
      <w:hyperlink r:id="rId215" w:history="1">
        <w:r w:rsidRPr="00391DB5">
          <w:rPr>
            <w:rStyle w:val="a3"/>
            <w:color w:val="auto"/>
            <w:szCs w:val="22"/>
          </w:rPr>
          <w:t>счет 20</w:t>
        </w:r>
      </w:hyperlink>
      <w:bookmarkStart w:id="85" w:name="_ref_1-22fe612cebb84e"/>
      <w:r w:rsidRPr="00391DB5">
        <w:rPr>
          <w:szCs w:val="22"/>
        </w:rPr>
        <w:t xml:space="preserve"> "Задолженность, невостребованная кредиторами" не востребованная кредитором задолженность принимается по </w:t>
      </w:r>
      <w:r w:rsidRPr="00391DB5">
        <w:rPr>
          <w:szCs w:val="22"/>
          <w:u w:val="single"/>
        </w:rPr>
        <w:t>    приказу    </w:t>
      </w:r>
      <w:r w:rsidRPr="00391DB5">
        <w:rPr>
          <w:szCs w:val="22"/>
        </w:rPr>
        <w:t>, изданному на основании:</w:t>
      </w:r>
      <w:bookmarkEnd w:id="85"/>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xml:space="preserve">- инвентаризационной описи расчетов с покупателями, поставщиками и прочими дебиторами и кредиторами </w:t>
      </w:r>
      <w:hyperlink r:id="rId216" w:history="1">
        <w:r w:rsidRPr="00391DB5">
          <w:rPr>
            <w:rStyle w:val="a3"/>
            <w:rFonts w:ascii="Times New Roman" w:hAnsi="Times New Roman" w:cs="Times New Roman"/>
            <w:color w:val="auto"/>
          </w:rPr>
          <w:t>(ф. 0504089)</w:t>
        </w:r>
      </w:hyperlink>
      <w:r w:rsidRPr="00391DB5">
        <w:rPr>
          <w:rFonts w:ascii="Times New Roman" w:hAnsi="Times New Roman" w:cs="Times New Roman"/>
        </w:rPr>
        <w:t>;</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докладной записки о выявлении кредиторской задолженности, не востребованной кредиторами.</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Списание задолженности с</w:t>
      </w:r>
      <w:r w:rsidR="00C633BD" w:rsidRPr="00391DB5">
        <w:rPr>
          <w:rFonts w:ascii="Times New Roman" w:hAnsi="Times New Roman" w:cs="Times New Roman"/>
        </w:rPr>
        <w:t xml:space="preserve"> </w:t>
      </w:r>
      <w:r w:rsidRPr="00391DB5">
        <w:rPr>
          <w:rFonts w:ascii="Times New Roman" w:hAnsi="Times New Roman" w:cs="Times New Roman"/>
        </w:rPr>
        <w:t xml:space="preserve"> </w:t>
      </w:r>
      <w:proofErr w:type="spellStart"/>
      <w:r w:rsidRPr="00391DB5">
        <w:rPr>
          <w:rFonts w:ascii="Times New Roman" w:hAnsi="Times New Roman" w:cs="Times New Roman"/>
        </w:rPr>
        <w:t>забалансового</w:t>
      </w:r>
      <w:proofErr w:type="spellEnd"/>
      <w:r w:rsidRPr="00391DB5">
        <w:rPr>
          <w:rFonts w:ascii="Times New Roman" w:hAnsi="Times New Roman" w:cs="Times New Roman"/>
        </w:rPr>
        <w:t xml:space="preserve"> </w:t>
      </w:r>
      <w:r w:rsidR="00C633BD" w:rsidRPr="00391DB5">
        <w:rPr>
          <w:rFonts w:ascii="Times New Roman" w:hAnsi="Times New Roman" w:cs="Times New Roman"/>
        </w:rPr>
        <w:t>с</w:t>
      </w:r>
      <w:r w:rsidRPr="00391DB5">
        <w:rPr>
          <w:rFonts w:ascii="Times New Roman" w:hAnsi="Times New Roman" w:cs="Times New Roman"/>
        </w:rPr>
        <w:t>чета осуществляется по итогам инвентаризации на основании решения инвентаризационной комиссии в следующих случаях:</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завершился срок возможного возобновления процедуры взыскания задолженности согласно законодательству;</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rPr>
        <w:t>- имеются документы, подтверждающие прекращение обязательства в связи со смертью (ликвидацией) контрагента.</w:t>
      </w:r>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17" w:history="1">
        <w:r w:rsidRPr="00391DB5">
          <w:rPr>
            <w:rStyle w:val="a3"/>
            <w:rFonts w:ascii="Times New Roman" w:hAnsi="Times New Roman" w:cs="Times New Roman"/>
            <w:i/>
            <w:color w:val="auto"/>
          </w:rPr>
          <w:t>п. 371</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Основные средства на забалансовом </w:t>
      </w:r>
      <w:hyperlink r:id="rId218" w:history="1">
        <w:r w:rsidRPr="00391DB5">
          <w:rPr>
            <w:rStyle w:val="a3"/>
            <w:color w:val="auto"/>
            <w:szCs w:val="22"/>
          </w:rPr>
          <w:t>счете 21</w:t>
        </w:r>
      </w:hyperlink>
      <w:bookmarkStart w:id="86" w:name="_ref_1-d5cee47946fe46"/>
      <w:r w:rsidRPr="00391DB5">
        <w:rPr>
          <w:szCs w:val="22"/>
        </w:rPr>
        <w:t xml:space="preserve"> "Основные средства в эксплуатации" учитываются по балансовой стоимости объекта.</w:t>
      </w:r>
      <w:bookmarkEnd w:id="86"/>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19" w:history="1">
        <w:r w:rsidRPr="00391DB5">
          <w:rPr>
            <w:rStyle w:val="a3"/>
            <w:rFonts w:ascii="Times New Roman" w:hAnsi="Times New Roman" w:cs="Times New Roman"/>
            <w:i/>
            <w:color w:val="auto"/>
          </w:rPr>
          <w:t>п. 373</w:t>
        </w:r>
      </w:hyperlink>
      <w:r w:rsidRPr="00391DB5">
        <w:rPr>
          <w:rFonts w:ascii="Times New Roman" w:hAnsi="Times New Roman" w:cs="Times New Roman"/>
          <w:i/>
        </w:rPr>
        <w:t xml:space="preserve"> Инструкции № 157н)</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 xml:space="preserve">Аналитический учет по </w:t>
      </w:r>
      <w:hyperlink r:id="rId220" w:history="1">
        <w:r w:rsidRPr="00391DB5">
          <w:rPr>
            <w:rStyle w:val="a3"/>
            <w:color w:val="auto"/>
            <w:szCs w:val="22"/>
          </w:rPr>
          <w:t>счету 22</w:t>
        </w:r>
      </w:hyperlink>
      <w:bookmarkStart w:id="87" w:name="_ref_1-54be122662b74c"/>
      <w:r w:rsidRPr="00391DB5">
        <w:rPr>
          <w:szCs w:val="22"/>
        </w:rPr>
        <w:t xml:space="preserve"> "Материальные ценности, полученные по централизованному снабжению" ведется в разрезе видов материальных ценностей, получателей, мест хранения.</w:t>
      </w:r>
      <w:bookmarkEnd w:id="87"/>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w:t>
      </w:r>
      <w:r w:rsidRPr="00391DB5">
        <w:rPr>
          <w:rFonts w:ascii="Times New Roman" w:hAnsi="Times New Roman" w:cs="Times New Roman"/>
        </w:rPr>
        <w:t xml:space="preserve">Основание: </w:t>
      </w:r>
      <w:hyperlink r:id="rId221" w:history="1">
        <w:r w:rsidRPr="00391DB5">
          <w:rPr>
            <w:rStyle w:val="a3"/>
            <w:rFonts w:ascii="Times New Roman" w:hAnsi="Times New Roman" w:cs="Times New Roman"/>
            <w:i/>
            <w:color w:val="auto"/>
          </w:rPr>
          <w:t>п. 376</w:t>
        </w:r>
      </w:hyperlink>
      <w:r w:rsidRPr="00391DB5">
        <w:rPr>
          <w:rFonts w:ascii="Times New Roman" w:hAnsi="Times New Roman" w:cs="Times New Roman"/>
          <w:i/>
        </w:rPr>
        <w:t xml:space="preserve"> Инструкции № 157н, </w:t>
      </w:r>
      <w:hyperlink r:id="rId222" w:history="1">
        <w:r w:rsidRPr="00391DB5">
          <w:rPr>
            <w:rStyle w:val="a3"/>
            <w:rFonts w:ascii="Times New Roman" w:hAnsi="Times New Roman" w:cs="Times New Roman"/>
            <w:i/>
            <w:color w:val="auto"/>
          </w:rPr>
          <w:t>п. 9</w:t>
        </w:r>
      </w:hyperlink>
      <w:r w:rsidRPr="00391DB5">
        <w:rPr>
          <w:rFonts w:ascii="Times New Roman" w:hAnsi="Times New Roman" w:cs="Times New Roman"/>
          <w:i/>
        </w:rPr>
        <w:t xml:space="preserve"> СГС "Учетная политика")</w:t>
      </w:r>
    </w:p>
    <w:p w:rsidR="006A03C8" w:rsidRPr="00391DB5" w:rsidRDefault="006A03C8" w:rsidP="00391DB5">
      <w:pPr>
        <w:pStyle w:val="2"/>
        <w:numPr>
          <w:ilvl w:val="1"/>
          <w:numId w:val="2"/>
        </w:numPr>
        <w:spacing w:before="0" w:after="0" w:line="240" w:lineRule="auto"/>
        <w:ind w:firstLine="482"/>
        <w:rPr>
          <w:szCs w:val="22"/>
        </w:rPr>
      </w:pPr>
      <w:r w:rsidRPr="00391DB5">
        <w:rPr>
          <w:szCs w:val="22"/>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23" w:history="1">
        <w:r w:rsidRPr="00391DB5">
          <w:rPr>
            <w:rStyle w:val="a3"/>
            <w:color w:val="auto"/>
            <w:szCs w:val="22"/>
          </w:rPr>
          <w:t>ф. ф. 0504104</w:t>
        </w:r>
      </w:hyperlink>
      <w:r w:rsidRPr="00391DB5">
        <w:rPr>
          <w:szCs w:val="22"/>
        </w:rPr>
        <w:t xml:space="preserve">, </w:t>
      </w:r>
      <w:hyperlink r:id="rId224" w:history="1">
        <w:r w:rsidRPr="00391DB5">
          <w:rPr>
            <w:rStyle w:val="a3"/>
            <w:color w:val="auto"/>
            <w:szCs w:val="22"/>
          </w:rPr>
          <w:t>0504105</w:t>
        </w:r>
      </w:hyperlink>
      <w:r w:rsidRPr="00391DB5">
        <w:rPr>
          <w:szCs w:val="22"/>
        </w:rPr>
        <w:t xml:space="preserve">, </w:t>
      </w:r>
      <w:hyperlink r:id="rId225" w:history="1">
        <w:r w:rsidRPr="00391DB5">
          <w:rPr>
            <w:rStyle w:val="a3"/>
            <w:color w:val="auto"/>
            <w:szCs w:val="22"/>
          </w:rPr>
          <w:t>0504143</w:t>
        </w:r>
      </w:hyperlink>
      <w:bookmarkStart w:id="88" w:name="_ref_1-5842327f89fb4b"/>
      <w:r w:rsidRPr="00391DB5">
        <w:rPr>
          <w:szCs w:val="22"/>
        </w:rPr>
        <w:t>).</w:t>
      </w:r>
      <w:bookmarkEnd w:id="88"/>
    </w:p>
    <w:p w:rsidR="006A03C8" w:rsidRPr="00391DB5" w:rsidRDefault="006A03C8" w:rsidP="00391DB5">
      <w:pPr>
        <w:spacing w:after="0" w:line="240" w:lineRule="auto"/>
        <w:rPr>
          <w:rFonts w:ascii="Times New Roman" w:hAnsi="Times New Roman" w:cs="Times New Roman"/>
        </w:rPr>
      </w:pPr>
      <w:r w:rsidRPr="00391DB5">
        <w:rPr>
          <w:rFonts w:ascii="Times New Roman" w:hAnsi="Times New Roman" w:cs="Times New Roman"/>
          <w:i/>
        </w:rPr>
        <w:t xml:space="preserve">(Основание: </w:t>
      </w:r>
      <w:hyperlink r:id="rId226" w:history="1">
        <w:r w:rsidRPr="00391DB5">
          <w:rPr>
            <w:rStyle w:val="a3"/>
            <w:rFonts w:ascii="Times New Roman" w:hAnsi="Times New Roman" w:cs="Times New Roman"/>
            <w:i/>
            <w:color w:val="auto"/>
          </w:rPr>
          <w:t>п. 51</w:t>
        </w:r>
      </w:hyperlink>
      <w:r w:rsidRPr="00391DB5">
        <w:rPr>
          <w:rFonts w:ascii="Times New Roman" w:hAnsi="Times New Roman" w:cs="Times New Roman"/>
          <w:i/>
        </w:rPr>
        <w:t xml:space="preserve"> Инструкции № 157н)</w:t>
      </w:r>
      <w:bookmarkStart w:id="89" w:name="_docEnd_2"/>
      <w:bookmarkEnd w:id="89"/>
    </w:p>
    <w:p w:rsidR="006A03C8" w:rsidRPr="00391DB5" w:rsidRDefault="001F1382" w:rsidP="00391DB5">
      <w:pPr>
        <w:spacing w:after="0" w:line="240" w:lineRule="auto"/>
        <w:rPr>
          <w:rFonts w:ascii="Times New Roman" w:hAnsi="Times New Roman" w:cs="Times New Roman"/>
        </w:rPr>
      </w:pPr>
      <w:r w:rsidRPr="00391DB5">
        <w:rPr>
          <w:rFonts w:ascii="Times New Roman" w:hAnsi="Times New Roman" w:cs="Times New Roman"/>
        </w:rPr>
        <w:t>Главный бухгалтер МКУ «РКЦ»                                                       Борисенко Л.Н.</w:t>
      </w:r>
    </w:p>
    <w:sectPr w:rsidR="006A03C8" w:rsidRPr="00391DB5" w:rsidSect="00A30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2236DAB8"/>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3">
    <w:nsid w:val="536641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5C5A4A"/>
    <w:multiLevelType w:val="hybridMultilevel"/>
    <w:tmpl w:val="3F76EBD4"/>
    <w:lvl w:ilvl="0" w:tplc="04190001">
      <w:start w:val="1"/>
      <w:numFmt w:val="bullet"/>
      <w:lvlText w:val=""/>
      <w:lvlJc w:val="left"/>
      <w:pPr>
        <w:ind w:left="12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Sect"/>
  </w:footnotePr>
  <w:compat>
    <w:useFELayout/>
  </w:compat>
  <w:rsids>
    <w:rsidRoot w:val="006A03C8"/>
    <w:rsid w:val="00162D14"/>
    <w:rsid w:val="001F1382"/>
    <w:rsid w:val="002E6846"/>
    <w:rsid w:val="00363332"/>
    <w:rsid w:val="00391DB5"/>
    <w:rsid w:val="00397638"/>
    <w:rsid w:val="003C50DB"/>
    <w:rsid w:val="004D19AB"/>
    <w:rsid w:val="00517D66"/>
    <w:rsid w:val="0054646C"/>
    <w:rsid w:val="0062678A"/>
    <w:rsid w:val="006933F5"/>
    <w:rsid w:val="006A03C8"/>
    <w:rsid w:val="00723154"/>
    <w:rsid w:val="00731353"/>
    <w:rsid w:val="007D60B9"/>
    <w:rsid w:val="00813996"/>
    <w:rsid w:val="0082331C"/>
    <w:rsid w:val="00832D76"/>
    <w:rsid w:val="008D6FF9"/>
    <w:rsid w:val="0095372C"/>
    <w:rsid w:val="009A52EE"/>
    <w:rsid w:val="00A30103"/>
    <w:rsid w:val="00A70ED3"/>
    <w:rsid w:val="00AC53B1"/>
    <w:rsid w:val="00BD341E"/>
    <w:rsid w:val="00C31727"/>
    <w:rsid w:val="00C40B51"/>
    <w:rsid w:val="00C633BD"/>
    <w:rsid w:val="00CA60D5"/>
    <w:rsid w:val="00CE43D1"/>
    <w:rsid w:val="00D24CEA"/>
    <w:rsid w:val="00D618E1"/>
    <w:rsid w:val="00EB24BB"/>
    <w:rsid w:val="00F6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103"/>
  </w:style>
  <w:style w:type="paragraph" w:styleId="1">
    <w:name w:val="heading 1"/>
    <w:basedOn w:val="a"/>
    <w:next w:val="a"/>
    <w:link w:val="10"/>
    <w:uiPriority w:val="9"/>
    <w:qFormat/>
    <w:rsid w:val="006A03C8"/>
    <w:pPr>
      <w:keepNext/>
      <w:keepLines/>
      <w:numPr>
        <w:numId w:val="1"/>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unhideWhenUsed/>
    <w:qFormat/>
    <w:rsid w:val="006A03C8"/>
    <w:pPr>
      <w:numPr>
        <w:ilvl w:val="1"/>
        <w:numId w:val="1"/>
      </w:numPr>
      <w:spacing w:before="120" w:after="120"/>
      <w:ind w:firstLine="482"/>
      <w:jc w:val="both"/>
      <w:outlineLvl w:val="1"/>
    </w:pPr>
    <w:rPr>
      <w:rFonts w:ascii="Times New Roman" w:eastAsia="Times New Roman" w:hAnsi="Times New Roman" w:cs="Times New Roman"/>
      <w:bCs/>
      <w:szCs w:val="26"/>
    </w:rPr>
  </w:style>
  <w:style w:type="paragraph" w:styleId="3">
    <w:name w:val="heading 3"/>
    <w:basedOn w:val="a"/>
    <w:next w:val="a"/>
    <w:link w:val="30"/>
    <w:uiPriority w:val="9"/>
    <w:semiHidden/>
    <w:unhideWhenUsed/>
    <w:qFormat/>
    <w:rsid w:val="006A03C8"/>
    <w:pPr>
      <w:numPr>
        <w:ilvl w:val="2"/>
        <w:numId w:val="1"/>
      </w:numPr>
      <w:spacing w:before="120" w:after="120"/>
      <w:ind w:firstLine="482"/>
      <w:jc w:val="both"/>
      <w:outlineLvl w:val="2"/>
    </w:pPr>
    <w:rPr>
      <w:rFonts w:ascii="Times New Roman" w:eastAsia="Times New Roman" w:hAnsi="Times New Roman" w:cs="Times New Roman"/>
      <w:bCs/>
    </w:rPr>
  </w:style>
  <w:style w:type="paragraph" w:styleId="4">
    <w:name w:val="heading 4"/>
    <w:basedOn w:val="a"/>
    <w:next w:val="a"/>
    <w:link w:val="40"/>
    <w:uiPriority w:val="9"/>
    <w:semiHidden/>
    <w:unhideWhenUsed/>
    <w:qFormat/>
    <w:rsid w:val="006A03C8"/>
    <w:pPr>
      <w:numPr>
        <w:ilvl w:val="3"/>
        <w:numId w:val="1"/>
      </w:numPr>
      <w:spacing w:before="120" w:after="120"/>
      <w:ind w:firstLine="482"/>
      <w:jc w:val="both"/>
      <w:outlineLvl w:val="3"/>
    </w:pPr>
    <w:rPr>
      <w:rFonts w:ascii="Times New Roman" w:eastAsia="Times New Roman" w:hAnsi="Times New Roman" w:cs="Times New Roman"/>
      <w:bCs/>
      <w:iCs/>
    </w:rPr>
  </w:style>
  <w:style w:type="paragraph" w:styleId="5">
    <w:name w:val="heading 5"/>
    <w:basedOn w:val="a"/>
    <w:next w:val="a"/>
    <w:link w:val="50"/>
    <w:uiPriority w:val="9"/>
    <w:semiHidden/>
    <w:unhideWhenUsed/>
    <w:qFormat/>
    <w:rsid w:val="006A03C8"/>
    <w:pPr>
      <w:keepNext/>
      <w:keepLines/>
      <w:numPr>
        <w:ilvl w:val="4"/>
        <w:numId w:val="1"/>
      </w:numPr>
      <w:spacing w:before="200" w:after="0"/>
      <w:ind w:firstLine="482"/>
      <w:jc w:val="both"/>
      <w:outlineLvl w:val="4"/>
    </w:pPr>
    <w:rPr>
      <w:rFonts w:ascii="Times New Roman" w:eastAsia="Times New Roman" w:hAnsi="Times New Roman" w:cs="Times New Roman"/>
    </w:rPr>
  </w:style>
  <w:style w:type="paragraph" w:styleId="6">
    <w:name w:val="heading 6"/>
    <w:basedOn w:val="a"/>
    <w:next w:val="a"/>
    <w:link w:val="60"/>
    <w:uiPriority w:val="9"/>
    <w:semiHidden/>
    <w:unhideWhenUsed/>
    <w:qFormat/>
    <w:rsid w:val="006A03C8"/>
    <w:pPr>
      <w:keepNext/>
      <w:keepLines/>
      <w:numPr>
        <w:ilvl w:val="5"/>
        <w:numId w:val="1"/>
      </w:numPr>
      <w:spacing w:before="200" w:after="0"/>
      <w:ind w:firstLine="482"/>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semiHidden/>
    <w:unhideWhenUsed/>
    <w:qFormat/>
    <w:rsid w:val="006A03C8"/>
    <w:pPr>
      <w:keepNext/>
      <w:keepLines/>
      <w:numPr>
        <w:ilvl w:val="6"/>
        <w:numId w:val="1"/>
      </w:numPr>
      <w:spacing w:before="200" w:after="0"/>
      <w:ind w:firstLine="482"/>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semiHidden/>
    <w:unhideWhenUsed/>
    <w:qFormat/>
    <w:rsid w:val="006A03C8"/>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semiHidden/>
    <w:unhideWhenUsed/>
    <w:qFormat/>
    <w:rsid w:val="006A03C8"/>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3C8"/>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rsid w:val="006A03C8"/>
    <w:rPr>
      <w:rFonts w:ascii="Times New Roman" w:eastAsia="Times New Roman" w:hAnsi="Times New Roman" w:cs="Times New Roman"/>
      <w:bCs/>
      <w:szCs w:val="26"/>
    </w:rPr>
  </w:style>
  <w:style w:type="character" w:customStyle="1" w:styleId="30">
    <w:name w:val="Заголовок 3 Знак"/>
    <w:basedOn w:val="a0"/>
    <w:link w:val="3"/>
    <w:uiPriority w:val="9"/>
    <w:semiHidden/>
    <w:rsid w:val="006A03C8"/>
    <w:rPr>
      <w:rFonts w:ascii="Times New Roman" w:eastAsia="Times New Roman" w:hAnsi="Times New Roman" w:cs="Times New Roman"/>
      <w:bCs/>
    </w:rPr>
  </w:style>
  <w:style w:type="character" w:customStyle="1" w:styleId="40">
    <w:name w:val="Заголовок 4 Знак"/>
    <w:basedOn w:val="a0"/>
    <w:link w:val="4"/>
    <w:uiPriority w:val="9"/>
    <w:semiHidden/>
    <w:rsid w:val="006A03C8"/>
    <w:rPr>
      <w:rFonts w:ascii="Times New Roman" w:eastAsia="Times New Roman" w:hAnsi="Times New Roman" w:cs="Times New Roman"/>
      <w:bCs/>
      <w:iCs/>
    </w:rPr>
  </w:style>
  <w:style w:type="character" w:customStyle="1" w:styleId="50">
    <w:name w:val="Заголовок 5 Знак"/>
    <w:basedOn w:val="a0"/>
    <w:link w:val="5"/>
    <w:uiPriority w:val="9"/>
    <w:semiHidden/>
    <w:rsid w:val="006A03C8"/>
    <w:rPr>
      <w:rFonts w:ascii="Times New Roman" w:eastAsia="Times New Roman" w:hAnsi="Times New Roman" w:cs="Times New Roman"/>
    </w:rPr>
  </w:style>
  <w:style w:type="character" w:customStyle="1" w:styleId="60">
    <w:name w:val="Заголовок 6 Знак"/>
    <w:basedOn w:val="a0"/>
    <w:link w:val="6"/>
    <w:uiPriority w:val="9"/>
    <w:semiHidden/>
    <w:rsid w:val="006A03C8"/>
    <w:rPr>
      <w:rFonts w:ascii="Times New Roman" w:eastAsia="Times New Roman" w:hAnsi="Times New Roman" w:cs="Times New Roman"/>
      <w:i/>
      <w:iCs/>
      <w:color w:val="243F60"/>
    </w:rPr>
  </w:style>
  <w:style w:type="character" w:customStyle="1" w:styleId="70">
    <w:name w:val="Заголовок 7 Знак"/>
    <w:basedOn w:val="a0"/>
    <w:link w:val="7"/>
    <w:uiPriority w:val="9"/>
    <w:semiHidden/>
    <w:rsid w:val="006A03C8"/>
    <w:rPr>
      <w:rFonts w:ascii="Times New Roman" w:eastAsia="Times New Roman" w:hAnsi="Times New Roman" w:cs="Times New Roman"/>
      <w:i/>
      <w:iCs/>
      <w:color w:val="404040"/>
    </w:rPr>
  </w:style>
  <w:style w:type="character" w:customStyle="1" w:styleId="80">
    <w:name w:val="Заголовок 8 Знак"/>
    <w:basedOn w:val="a0"/>
    <w:link w:val="8"/>
    <w:uiPriority w:val="9"/>
    <w:semiHidden/>
    <w:rsid w:val="006A03C8"/>
    <w:rPr>
      <w:rFonts w:ascii="Times New Roman" w:eastAsia="Times New Roman" w:hAnsi="Times New Roman" w:cs="Times New Roman"/>
      <w:color w:val="4F81BD"/>
      <w:szCs w:val="20"/>
    </w:rPr>
  </w:style>
  <w:style w:type="character" w:customStyle="1" w:styleId="90">
    <w:name w:val="Заголовок 9 Знак"/>
    <w:basedOn w:val="a0"/>
    <w:link w:val="9"/>
    <w:uiPriority w:val="9"/>
    <w:semiHidden/>
    <w:rsid w:val="006A03C8"/>
    <w:rPr>
      <w:rFonts w:ascii="Times New Roman" w:eastAsia="Times New Roman" w:hAnsi="Times New Roman" w:cs="Times New Roman"/>
      <w:i/>
      <w:iCs/>
      <w:color w:val="404040"/>
      <w:szCs w:val="20"/>
    </w:rPr>
  </w:style>
  <w:style w:type="character" w:styleId="a3">
    <w:name w:val="Hyperlink"/>
    <w:semiHidden/>
    <w:unhideWhenUsed/>
    <w:rsid w:val="006A03C8"/>
    <w:rPr>
      <w:color w:val="0000FF"/>
      <w:u w:val="single"/>
    </w:rPr>
  </w:style>
  <w:style w:type="character" w:styleId="a4">
    <w:name w:val="FollowedHyperlink"/>
    <w:basedOn w:val="a0"/>
    <w:uiPriority w:val="99"/>
    <w:semiHidden/>
    <w:unhideWhenUsed/>
    <w:rsid w:val="006A03C8"/>
    <w:rPr>
      <w:color w:val="800080" w:themeColor="followedHyperlink"/>
      <w:u w:val="single"/>
    </w:rPr>
  </w:style>
  <w:style w:type="paragraph" w:styleId="a5">
    <w:name w:val="footnote text"/>
    <w:basedOn w:val="a"/>
    <w:link w:val="11"/>
    <w:semiHidden/>
    <w:unhideWhenUsed/>
    <w:rsid w:val="006A03C8"/>
    <w:pPr>
      <w:spacing w:before="120" w:after="120" w:line="216" w:lineRule="auto"/>
      <w:ind w:firstLine="482"/>
      <w:jc w:val="both"/>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A03C8"/>
    <w:rPr>
      <w:sz w:val="20"/>
      <w:szCs w:val="20"/>
    </w:rPr>
  </w:style>
  <w:style w:type="paragraph" w:styleId="a7">
    <w:name w:val="header"/>
    <w:basedOn w:val="a"/>
    <w:link w:val="a8"/>
    <w:uiPriority w:val="99"/>
    <w:semiHidden/>
    <w:unhideWhenUsed/>
    <w:rsid w:val="006A03C8"/>
    <w:pPr>
      <w:tabs>
        <w:tab w:val="center" w:pos="4677"/>
        <w:tab w:val="right" w:pos="9355"/>
      </w:tabs>
      <w:spacing w:after="0" w:line="240" w:lineRule="auto"/>
      <w:ind w:firstLine="482"/>
      <w:jc w:val="center"/>
    </w:pPr>
    <w:rPr>
      <w:rFonts w:ascii="Times New Roman" w:eastAsia="Times New Roman" w:hAnsi="Times New Roman" w:cs="Times New Roman"/>
      <w:sz w:val="16"/>
      <w:szCs w:val="20"/>
    </w:rPr>
  </w:style>
  <w:style w:type="character" w:customStyle="1" w:styleId="a8">
    <w:name w:val="Верхний колонтитул Знак"/>
    <w:basedOn w:val="a0"/>
    <w:link w:val="a7"/>
    <w:uiPriority w:val="99"/>
    <w:semiHidden/>
    <w:rsid w:val="006A03C8"/>
    <w:rPr>
      <w:rFonts w:ascii="Times New Roman" w:eastAsia="Times New Roman" w:hAnsi="Times New Roman" w:cs="Times New Roman"/>
      <w:sz w:val="16"/>
      <w:szCs w:val="20"/>
    </w:rPr>
  </w:style>
  <w:style w:type="paragraph" w:styleId="a9">
    <w:name w:val="footer"/>
    <w:basedOn w:val="a"/>
    <w:link w:val="aa"/>
    <w:uiPriority w:val="99"/>
    <w:semiHidden/>
    <w:unhideWhenUsed/>
    <w:rsid w:val="006A03C8"/>
    <w:pPr>
      <w:tabs>
        <w:tab w:val="center" w:pos="4677"/>
        <w:tab w:val="right" w:pos="9355"/>
      </w:tabs>
      <w:spacing w:after="0" w:line="240" w:lineRule="auto"/>
      <w:ind w:firstLine="482"/>
      <w:jc w:val="center"/>
    </w:pPr>
    <w:rPr>
      <w:rFonts w:ascii="Times New Roman" w:eastAsia="Times New Roman" w:hAnsi="Times New Roman" w:cs="Times New Roman"/>
      <w:sz w:val="16"/>
      <w:szCs w:val="20"/>
    </w:rPr>
  </w:style>
  <w:style w:type="character" w:customStyle="1" w:styleId="aa">
    <w:name w:val="Нижний колонтитул Знак"/>
    <w:basedOn w:val="a0"/>
    <w:link w:val="a9"/>
    <w:uiPriority w:val="99"/>
    <w:semiHidden/>
    <w:rsid w:val="006A03C8"/>
    <w:rPr>
      <w:rFonts w:ascii="Times New Roman" w:eastAsia="Times New Roman" w:hAnsi="Times New Roman" w:cs="Times New Roman"/>
      <w:sz w:val="16"/>
      <w:szCs w:val="20"/>
    </w:rPr>
  </w:style>
  <w:style w:type="paragraph" w:styleId="ab">
    <w:name w:val="caption"/>
    <w:basedOn w:val="a"/>
    <w:next w:val="a"/>
    <w:uiPriority w:val="35"/>
    <w:semiHidden/>
    <w:unhideWhenUsed/>
    <w:qFormat/>
    <w:rsid w:val="006A03C8"/>
    <w:pPr>
      <w:spacing w:before="120" w:after="120" w:line="240" w:lineRule="auto"/>
      <w:ind w:firstLine="482"/>
      <w:jc w:val="both"/>
    </w:pPr>
    <w:rPr>
      <w:rFonts w:ascii="Times New Roman" w:eastAsia="Times New Roman" w:hAnsi="Times New Roman" w:cs="Times New Roman"/>
      <w:b/>
      <w:bCs/>
      <w:color w:val="4F81BD"/>
      <w:sz w:val="18"/>
      <w:szCs w:val="18"/>
    </w:rPr>
  </w:style>
  <w:style w:type="character" w:customStyle="1" w:styleId="ac">
    <w:name w:val="Название Знак"/>
    <w:aliases w:val="Текст сноски Знак Знак"/>
    <w:basedOn w:val="a0"/>
    <w:link w:val="12"/>
    <w:uiPriority w:val="10"/>
    <w:locked/>
    <w:rsid w:val="006A03C8"/>
    <w:rPr>
      <w:b/>
      <w:spacing w:val="5"/>
      <w:kern w:val="28"/>
      <w:sz w:val="28"/>
      <w:szCs w:val="52"/>
    </w:rPr>
  </w:style>
  <w:style w:type="paragraph" w:customStyle="1" w:styleId="12">
    <w:name w:val="Название1"/>
    <w:basedOn w:val="a"/>
    <w:next w:val="a"/>
    <w:link w:val="ac"/>
    <w:uiPriority w:val="10"/>
    <w:qFormat/>
    <w:rsid w:val="006A03C8"/>
    <w:pPr>
      <w:keepNext/>
      <w:keepLines/>
      <w:spacing w:before="120" w:after="300" w:line="240" w:lineRule="auto"/>
      <w:contextualSpacing/>
      <w:jc w:val="center"/>
      <w:outlineLvl w:val="0"/>
    </w:pPr>
    <w:rPr>
      <w:b/>
      <w:spacing w:val="5"/>
      <w:kern w:val="28"/>
      <w:sz w:val="28"/>
      <w:szCs w:val="52"/>
    </w:rPr>
  </w:style>
  <w:style w:type="paragraph" w:styleId="ad">
    <w:name w:val="Subtitle"/>
    <w:basedOn w:val="a"/>
    <w:next w:val="a"/>
    <w:link w:val="ae"/>
    <w:uiPriority w:val="11"/>
    <w:qFormat/>
    <w:rsid w:val="006A03C8"/>
    <w:pPr>
      <w:spacing w:before="120" w:after="120"/>
      <w:ind w:firstLine="482"/>
      <w:jc w:val="both"/>
    </w:pPr>
    <w:rPr>
      <w:rFonts w:ascii="Times New Roman" w:eastAsia="Times New Roman" w:hAnsi="Times New Roman" w:cs="Times New Roman"/>
      <w:i/>
      <w:iCs/>
      <w:color w:val="4F81BD"/>
      <w:spacing w:val="15"/>
      <w:sz w:val="24"/>
      <w:szCs w:val="24"/>
    </w:rPr>
  </w:style>
  <w:style w:type="character" w:customStyle="1" w:styleId="ae">
    <w:name w:val="Подзаголовок Знак"/>
    <w:basedOn w:val="a0"/>
    <w:link w:val="ad"/>
    <w:uiPriority w:val="11"/>
    <w:rsid w:val="006A03C8"/>
    <w:rPr>
      <w:rFonts w:ascii="Times New Roman" w:eastAsia="Times New Roman" w:hAnsi="Times New Roman" w:cs="Times New Roman"/>
      <w:i/>
      <w:iCs/>
      <w:color w:val="4F81BD"/>
      <w:spacing w:val="15"/>
      <w:sz w:val="24"/>
      <w:szCs w:val="24"/>
    </w:rPr>
  </w:style>
  <w:style w:type="paragraph" w:styleId="af">
    <w:name w:val="Document Map"/>
    <w:basedOn w:val="a"/>
    <w:link w:val="af0"/>
    <w:uiPriority w:val="99"/>
    <w:semiHidden/>
    <w:unhideWhenUsed/>
    <w:rsid w:val="006A03C8"/>
    <w:pPr>
      <w:spacing w:before="120" w:after="0" w:line="240" w:lineRule="auto"/>
      <w:ind w:firstLine="482"/>
      <w:jc w:val="both"/>
    </w:pPr>
    <w:rPr>
      <w:rFonts w:ascii="Tahoma" w:eastAsia="Times New Roman" w:hAnsi="Tahoma" w:cs="Tahoma"/>
      <w:sz w:val="16"/>
      <w:szCs w:val="16"/>
    </w:rPr>
  </w:style>
  <w:style w:type="character" w:customStyle="1" w:styleId="af0">
    <w:name w:val="Схема документа Знак"/>
    <w:basedOn w:val="a0"/>
    <w:link w:val="af"/>
    <w:uiPriority w:val="99"/>
    <w:semiHidden/>
    <w:rsid w:val="006A03C8"/>
    <w:rPr>
      <w:rFonts w:ascii="Tahoma" w:eastAsia="Times New Roman" w:hAnsi="Tahoma" w:cs="Tahoma"/>
      <w:sz w:val="16"/>
      <w:szCs w:val="16"/>
    </w:rPr>
  </w:style>
  <w:style w:type="paragraph" w:styleId="af1">
    <w:name w:val="No Spacing"/>
    <w:uiPriority w:val="1"/>
    <w:qFormat/>
    <w:rsid w:val="006A03C8"/>
    <w:pPr>
      <w:spacing w:after="0" w:line="240" w:lineRule="auto"/>
    </w:pPr>
    <w:rPr>
      <w:rFonts w:ascii="Times New Roman" w:eastAsia="Times New Roman" w:hAnsi="Times New Roman" w:cs="Times New Roman"/>
    </w:rPr>
  </w:style>
  <w:style w:type="paragraph" w:styleId="af2">
    <w:name w:val="List Paragraph"/>
    <w:basedOn w:val="a"/>
    <w:uiPriority w:val="34"/>
    <w:qFormat/>
    <w:rsid w:val="006A03C8"/>
    <w:pPr>
      <w:spacing w:before="120" w:after="120"/>
      <w:ind w:firstLine="482"/>
      <w:contextualSpacing/>
    </w:pPr>
    <w:rPr>
      <w:rFonts w:ascii="Times New Roman" w:eastAsia="Times New Roman" w:hAnsi="Times New Roman" w:cs="Times New Roman"/>
    </w:rPr>
  </w:style>
  <w:style w:type="paragraph" w:styleId="21">
    <w:name w:val="Quote"/>
    <w:basedOn w:val="a"/>
    <w:next w:val="a"/>
    <w:link w:val="22"/>
    <w:uiPriority w:val="29"/>
    <w:qFormat/>
    <w:rsid w:val="006A03C8"/>
    <w:pPr>
      <w:pBdr>
        <w:left w:val="single" w:sz="24" w:space="10" w:color="999999"/>
      </w:pBdr>
      <w:spacing w:before="120" w:after="0"/>
      <w:ind w:left="964"/>
      <w:jc w:val="both"/>
    </w:pPr>
    <w:rPr>
      <w:rFonts w:ascii="Times New Roman" w:eastAsia="Times New Roman" w:hAnsi="Times New Roman" w:cs="Times New Roman"/>
      <w:i/>
      <w:iCs/>
      <w:color w:val="8064A2"/>
    </w:rPr>
  </w:style>
  <w:style w:type="character" w:customStyle="1" w:styleId="22">
    <w:name w:val="Цитата 2 Знак"/>
    <w:basedOn w:val="a0"/>
    <w:link w:val="21"/>
    <w:uiPriority w:val="29"/>
    <w:rsid w:val="006A03C8"/>
    <w:rPr>
      <w:rFonts w:ascii="Times New Roman" w:eastAsia="Times New Roman" w:hAnsi="Times New Roman" w:cs="Times New Roman"/>
      <w:i/>
      <w:iCs/>
      <w:color w:val="8064A2"/>
    </w:rPr>
  </w:style>
  <w:style w:type="paragraph" w:styleId="af3">
    <w:name w:val="Intense Quote"/>
    <w:basedOn w:val="a"/>
    <w:next w:val="a"/>
    <w:link w:val="af4"/>
    <w:uiPriority w:val="30"/>
    <w:qFormat/>
    <w:rsid w:val="006A03C8"/>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rPr>
  </w:style>
  <w:style w:type="character" w:customStyle="1" w:styleId="af4">
    <w:name w:val="Выделенная цитата Знак"/>
    <w:basedOn w:val="a0"/>
    <w:link w:val="af3"/>
    <w:uiPriority w:val="30"/>
    <w:rsid w:val="006A03C8"/>
    <w:rPr>
      <w:rFonts w:ascii="Times New Roman" w:eastAsia="Times New Roman" w:hAnsi="Times New Roman" w:cs="Times New Roman"/>
      <w:b/>
      <w:bCs/>
      <w:i/>
      <w:iCs/>
      <w:color w:val="4F81BD"/>
    </w:rPr>
  </w:style>
  <w:style w:type="paragraph" w:styleId="af5">
    <w:name w:val="TOC Heading"/>
    <w:basedOn w:val="1"/>
    <w:next w:val="a"/>
    <w:uiPriority w:val="39"/>
    <w:semiHidden/>
    <w:unhideWhenUsed/>
    <w:qFormat/>
    <w:rsid w:val="006A03C8"/>
    <w:pPr>
      <w:outlineLvl w:val="9"/>
    </w:pPr>
  </w:style>
  <w:style w:type="paragraph" w:customStyle="1" w:styleId="Normalunindented">
    <w:name w:val="Normal unindented"/>
    <w:aliases w:val="Обычный Без отступа"/>
    <w:qFormat/>
    <w:rsid w:val="006A03C8"/>
    <w:pPr>
      <w:spacing w:before="120" w:after="120"/>
      <w:jc w:val="both"/>
    </w:pPr>
    <w:rPr>
      <w:rFonts w:ascii="Times New Roman" w:eastAsia="Times New Roman" w:hAnsi="Times New Roman" w:cs="Times New Roman"/>
    </w:rPr>
  </w:style>
  <w:style w:type="paragraph" w:customStyle="1" w:styleId="heading1unnumbered">
    <w:name w:val="heading 1 unnumbered"/>
    <w:aliases w:val="Заголовок 1 Ненумерованный"/>
    <w:basedOn w:val="a"/>
    <w:next w:val="a"/>
    <w:uiPriority w:val="9"/>
    <w:qFormat/>
    <w:rsid w:val="006A03C8"/>
    <w:pPr>
      <w:keepNext/>
      <w:keepLines/>
      <w:spacing w:before="240" w:after="120"/>
      <w:jc w:val="center"/>
      <w:outlineLvl w:val="0"/>
    </w:pPr>
    <w:rPr>
      <w:rFonts w:ascii="Times New Roman" w:eastAsia="Times New Roman" w:hAnsi="Times New Roman" w:cs="Times New Roman"/>
      <w:b/>
      <w:bCs/>
      <w:sz w:val="24"/>
      <w:szCs w:val="28"/>
    </w:rPr>
  </w:style>
  <w:style w:type="paragraph" w:customStyle="1" w:styleId="heading1normal">
    <w:name w:val="heading 1 normal"/>
    <w:aliases w:val="Заголовок 1 Обычный"/>
    <w:basedOn w:val="a"/>
    <w:next w:val="a"/>
    <w:uiPriority w:val="9"/>
    <w:qFormat/>
    <w:rsid w:val="006A03C8"/>
    <w:pPr>
      <w:numPr>
        <w:numId w:val="3"/>
      </w:numPr>
      <w:spacing w:before="120" w:after="120"/>
      <w:ind w:firstLine="482"/>
      <w:jc w:val="both"/>
      <w:outlineLvl w:val="0"/>
    </w:pPr>
    <w:rPr>
      <w:rFonts w:ascii="Times New Roman" w:eastAsia="Times New Roman" w:hAnsi="Times New Roman" w:cs="Times New Roman"/>
    </w:rPr>
  </w:style>
  <w:style w:type="paragraph" w:customStyle="1" w:styleId="heading1normalunnumbered">
    <w:name w:val="heading 1 normal unnumbered"/>
    <w:aliases w:val="Заголовок 1 Обычный Ненумерованный"/>
    <w:basedOn w:val="a"/>
    <w:next w:val="a"/>
    <w:uiPriority w:val="9"/>
    <w:qFormat/>
    <w:rsid w:val="006A03C8"/>
    <w:pPr>
      <w:spacing w:before="120" w:after="120"/>
      <w:ind w:firstLine="482"/>
      <w:jc w:val="both"/>
      <w:outlineLvl w:val="0"/>
    </w:pPr>
    <w:rPr>
      <w:rFonts w:ascii="Times New Roman" w:eastAsia="Times New Roman" w:hAnsi="Times New Roman" w:cs="Times New Roman"/>
    </w:rPr>
  </w:style>
  <w:style w:type="paragraph" w:customStyle="1" w:styleId="heading2normal">
    <w:name w:val="heading 2 normal"/>
    <w:aliases w:val="Заголовок 2 Обычный"/>
    <w:basedOn w:val="a"/>
    <w:next w:val="a"/>
    <w:uiPriority w:val="9"/>
    <w:qFormat/>
    <w:rsid w:val="006A03C8"/>
    <w:pPr>
      <w:numPr>
        <w:ilvl w:val="1"/>
        <w:numId w:val="3"/>
      </w:numPr>
      <w:spacing w:before="120" w:after="120"/>
      <w:ind w:firstLine="482"/>
      <w:jc w:val="both"/>
      <w:outlineLvl w:val="1"/>
    </w:pPr>
    <w:rPr>
      <w:rFonts w:ascii="Times New Roman" w:eastAsia="Times New Roman" w:hAnsi="Times New Roman" w:cs="Times New Roman"/>
    </w:rPr>
  </w:style>
  <w:style w:type="paragraph" w:customStyle="1" w:styleId="heading3normal">
    <w:name w:val="heading 3 normal"/>
    <w:aliases w:val="Заголовок 3 Обычный"/>
    <w:basedOn w:val="a"/>
    <w:next w:val="a"/>
    <w:uiPriority w:val="9"/>
    <w:qFormat/>
    <w:rsid w:val="006A03C8"/>
    <w:pPr>
      <w:numPr>
        <w:ilvl w:val="2"/>
        <w:numId w:val="3"/>
      </w:numPr>
      <w:spacing w:before="120" w:after="120"/>
      <w:ind w:firstLine="482"/>
      <w:jc w:val="both"/>
      <w:outlineLvl w:val="2"/>
    </w:pPr>
    <w:rPr>
      <w:rFonts w:ascii="Times New Roman" w:eastAsia="Times New Roman" w:hAnsi="Times New Roman" w:cs="Times New Roman"/>
    </w:rPr>
  </w:style>
  <w:style w:type="paragraph" w:customStyle="1" w:styleId="heading4normal">
    <w:name w:val="heading 4 normal"/>
    <w:aliases w:val="Заголовок 4 Обычный"/>
    <w:basedOn w:val="a"/>
    <w:next w:val="a"/>
    <w:uiPriority w:val="9"/>
    <w:qFormat/>
    <w:rsid w:val="006A03C8"/>
    <w:pPr>
      <w:numPr>
        <w:ilvl w:val="3"/>
        <w:numId w:val="3"/>
      </w:numPr>
      <w:spacing w:before="120" w:after="120"/>
      <w:ind w:firstLine="482"/>
      <w:jc w:val="both"/>
      <w:outlineLvl w:val="3"/>
    </w:pPr>
    <w:rPr>
      <w:rFonts w:ascii="Times New Roman" w:eastAsia="Times New Roman" w:hAnsi="Times New Roman" w:cs="Times New Roman"/>
    </w:rPr>
  </w:style>
  <w:style w:type="paragraph" w:customStyle="1" w:styleId="heading5normal">
    <w:name w:val="heading 5 normal"/>
    <w:aliases w:val="Заголовок 5 Обычный"/>
    <w:basedOn w:val="a"/>
    <w:next w:val="a"/>
    <w:uiPriority w:val="9"/>
    <w:qFormat/>
    <w:rsid w:val="006A03C8"/>
    <w:pPr>
      <w:numPr>
        <w:ilvl w:val="4"/>
        <w:numId w:val="3"/>
      </w:numPr>
      <w:spacing w:before="120" w:after="120"/>
      <w:ind w:firstLine="482"/>
      <w:jc w:val="both"/>
      <w:outlineLvl w:val="4"/>
    </w:pPr>
    <w:rPr>
      <w:rFonts w:ascii="Times New Roman" w:eastAsia="Times New Roman" w:hAnsi="Times New Roman" w:cs="Times New Roman"/>
    </w:rPr>
  </w:style>
  <w:style w:type="paragraph" w:customStyle="1" w:styleId="heading6normal">
    <w:name w:val="heading 6 normal"/>
    <w:aliases w:val="Заголовок 6 Обычный"/>
    <w:basedOn w:val="a"/>
    <w:next w:val="a"/>
    <w:uiPriority w:val="9"/>
    <w:qFormat/>
    <w:rsid w:val="006A03C8"/>
    <w:pPr>
      <w:numPr>
        <w:ilvl w:val="5"/>
        <w:numId w:val="3"/>
      </w:numPr>
      <w:spacing w:before="120" w:after="120"/>
      <w:ind w:firstLine="482"/>
      <w:jc w:val="both"/>
      <w:outlineLvl w:val="5"/>
    </w:pPr>
    <w:rPr>
      <w:rFonts w:ascii="Times New Roman" w:eastAsia="Times New Roman" w:hAnsi="Times New Roman" w:cs="Times New Roman"/>
    </w:rPr>
  </w:style>
  <w:style w:type="paragraph" w:customStyle="1" w:styleId="heading7normal">
    <w:name w:val="heading 7 normal"/>
    <w:aliases w:val="Заголовок 7 Обычный"/>
    <w:basedOn w:val="a"/>
    <w:next w:val="a"/>
    <w:uiPriority w:val="9"/>
    <w:qFormat/>
    <w:rsid w:val="006A03C8"/>
    <w:pPr>
      <w:numPr>
        <w:ilvl w:val="6"/>
        <w:numId w:val="3"/>
      </w:numPr>
      <w:spacing w:before="120" w:after="120"/>
      <w:ind w:firstLine="482"/>
      <w:jc w:val="both"/>
      <w:outlineLvl w:val="6"/>
    </w:pPr>
    <w:rPr>
      <w:rFonts w:ascii="Times New Roman" w:eastAsia="Times New Roman" w:hAnsi="Times New Roman" w:cs="Times New Roman"/>
    </w:rPr>
  </w:style>
  <w:style w:type="paragraph" w:customStyle="1" w:styleId="heading8normal">
    <w:name w:val="heading 8 normal"/>
    <w:aliases w:val="Заголовок 8 Обычный"/>
    <w:basedOn w:val="a"/>
    <w:next w:val="a"/>
    <w:uiPriority w:val="9"/>
    <w:qFormat/>
    <w:rsid w:val="006A03C8"/>
    <w:pPr>
      <w:numPr>
        <w:ilvl w:val="7"/>
        <w:numId w:val="3"/>
      </w:numPr>
      <w:spacing w:before="120" w:after="120"/>
      <w:ind w:firstLine="482"/>
      <w:jc w:val="both"/>
      <w:outlineLvl w:val="7"/>
    </w:pPr>
    <w:rPr>
      <w:rFonts w:ascii="Times New Roman" w:eastAsia="Times New Roman" w:hAnsi="Times New Roman" w:cs="Times New Roman"/>
    </w:rPr>
  </w:style>
  <w:style w:type="paragraph" w:customStyle="1" w:styleId="heading9normal">
    <w:name w:val="heading 9 normal"/>
    <w:aliases w:val="Заголовок 9 Обычный"/>
    <w:basedOn w:val="a"/>
    <w:next w:val="a"/>
    <w:uiPriority w:val="9"/>
    <w:qFormat/>
    <w:rsid w:val="006A03C8"/>
    <w:pPr>
      <w:numPr>
        <w:ilvl w:val="8"/>
        <w:numId w:val="3"/>
      </w:numPr>
      <w:spacing w:before="120" w:after="120"/>
      <w:ind w:firstLine="482"/>
      <w:jc w:val="both"/>
      <w:outlineLvl w:val="8"/>
    </w:pPr>
    <w:rPr>
      <w:rFonts w:ascii="Times New Roman" w:eastAsia="Times New Roman" w:hAnsi="Times New Roman" w:cs="Times New Roman"/>
    </w:rPr>
  </w:style>
  <w:style w:type="character" w:customStyle="1" w:styleId="DeletedPlaceholder">
    <w:name w:val="DeletedPlaceholder Знак"/>
    <w:basedOn w:val="a0"/>
    <w:link w:val="DeletedPlaceholder0"/>
    <w:uiPriority w:val="29"/>
    <w:locked/>
    <w:rsid w:val="006A03C8"/>
    <w:rPr>
      <w:i/>
      <w:iCs/>
      <w:color w:val="FF3F1F"/>
    </w:rPr>
  </w:style>
  <w:style w:type="paragraph" w:customStyle="1" w:styleId="DeletedPlaceholder0">
    <w:name w:val="DeletedPlaceholder"/>
    <w:aliases w:val="Подстановка"/>
    <w:basedOn w:val="a"/>
    <w:next w:val="a"/>
    <w:link w:val="DeletedPlaceholder"/>
    <w:uiPriority w:val="29"/>
    <w:qFormat/>
    <w:rsid w:val="006A03C8"/>
    <w:pPr>
      <w:pBdr>
        <w:left w:val="single" w:sz="24" w:space="10" w:color="999999"/>
      </w:pBdr>
      <w:spacing w:before="120" w:after="0"/>
      <w:ind w:left="964"/>
      <w:jc w:val="both"/>
    </w:pPr>
    <w:rPr>
      <w:i/>
      <w:iCs/>
      <w:color w:val="FF3F1F"/>
    </w:rPr>
  </w:style>
  <w:style w:type="paragraph" w:customStyle="1" w:styleId="Warning">
    <w:name w:val="Warning"/>
    <w:aliases w:val="Предупреждение"/>
    <w:basedOn w:val="a"/>
    <w:next w:val="a"/>
    <w:uiPriority w:val="29"/>
    <w:qFormat/>
    <w:rsid w:val="006A03C8"/>
    <w:pPr>
      <w:pBdr>
        <w:left w:val="single" w:sz="24" w:space="10" w:color="999999"/>
      </w:pBdr>
      <w:spacing w:before="120" w:after="0"/>
      <w:ind w:left="964"/>
      <w:jc w:val="both"/>
    </w:pPr>
    <w:rPr>
      <w:rFonts w:ascii="Times New Roman" w:eastAsia="Times New Roman" w:hAnsi="Times New Roman" w:cs="Times New Roman"/>
      <w:i/>
      <w:iCs/>
      <w:color w:val="E36C0A"/>
    </w:rPr>
  </w:style>
  <w:style w:type="paragraph" w:customStyle="1" w:styleId="QuoteMargin">
    <w:name w:val="QuoteMargin"/>
    <w:aliases w:val="Предупреждение Отступ"/>
    <w:qFormat/>
    <w:rsid w:val="006A03C8"/>
    <w:pPr>
      <w:spacing w:before="120" w:after="0"/>
      <w:ind w:firstLine="482"/>
      <w:jc w:val="both"/>
    </w:pPr>
    <w:rPr>
      <w:rFonts w:ascii="Times New Roman" w:eastAsia="Times New Roman" w:hAnsi="Times New Roman" w:cs="Times New Roman"/>
    </w:rPr>
  </w:style>
  <w:style w:type="paragraph" w:customStyle="1" w:styleId="footnotetextunindented">
    <w:name w:val="footnote text unindented"/>
    <w:aliases w:val="Текст сноски Без отступа"/>
    <w:basedOn w:val="Normalunindented"/>
    <w:rsid w:val="006A03C8"/>
    <w:pPr>
      <w:spacing w:line="216" w:lineRule="auto"/>
    </w:pPr>
    <w:rPr>
      <w:sz w:val="20"/>
      <w:szCs w:val="20"/>
    </w:rPr>
  </w:style>
  <w:style w:type="paragraph" w:customStyle="1" w:styleId="listfootnotetext">
    <w:name w:val="list footnote text"/>
    <w:aliases w:val="Текст сноски Абзац списка"/>
    <w:basedOn w:val="af2"/>
    <w:rsid w:val="006A03C8"/>
    <w:pPr>
      <w:spacing w:line="216" w:lineRule="auto"/>
    </w:pPr>
    <w:rPr>
      <w:sz w:val="20"/>
      <w:szCs w:val="20"/>
    </w:rPr>
  </w:style>
  <w:style w:type="character" w:styleId="af6">
    <w:name w:val="footnote reference"/>
    <w:basedOn w:val="a0"/>
    <w:semiHidden/>
    <w:unhideWhenUsed/>
    <w:rsid w:val="006A03C8"/>
    <w:rPr>
      <w:vertAlign w:val="superscript"/>
    </w:rPr>
  </w:style>
  <w:style w:type="character" w:styleId="af7">
    <w:name w:val="Subtle Emphasis"/>
    <w:basedOn w:val="a0"/>
    <w:uiPriority w:val="19"/>
    <w:qFormat/>
    <w:rsid w:val="006A03C8"/>
    <w:rPr>
      <w:i/>
      <w:iCs/>
      <w:color w:val="808080"/>
    </w:rPr>
  </w:style>
  <w:style w:type="character" w:styleId="af8">
    <w:name w:val="Intense Emphasis"/>
    <w:basedOn w:val="a0"/>
    <w:uiPriority w:val="21"/>
    <w:qFormat/>
    <w:rsid w:val="006A03C8"/>
    <w:rPr>
      <w:b/>
      <w:bCs/>
      <w:i/>
      <w:iCs/>
      <w:color w:val="4F81BD"/>
    </w:rPr>
  </w:style>
  <w:style w:type="character" w:styleId="af9">
    <w:name w:val="Subtle Reference"/>
    <w:basedOn w:val="a0"/>
    <w:uiPriority w:val="31"/>
    <w:qFormat/>
    <w:rsid w:val="006A03C8"/>
    <w:rPr>
      <w:smallCaps/>
      <w:color w:val="C0504D"/>
      <w:u w:val="single"/>
    </w:rPr>
  </w:style>
  <w:style w:type="character" w:styleId="afa">
    <w:name w:val="Intense Reference"/>
    <w:basedOn w:val="a0"/>
    <w:uiPriority w:val="32"/>
    <w:qFormat/>
    <w:rsid w:val="006A03C8"/>
    <w:rPr>
      <w:b/>
      <w:bCs/>
      <w:smallCaps/>
      <w:color w:val="C0504D"/>
      <w:spacing w:val="5"/>
      <w:u w:val="single"/>
    </w:rPr>
  </w:style>
  <w:style w:type="character" w:styleId="afb">
    <w:name w:val="Book Title"/>
    <w:basedOn w:val="a0"/>
    <w:uiPriority w:val="33"/>
    <w:qFormat/>
    <w:rsid w:val="006A03C8"/>
    <w:rPr>
      <w:b/>
      <w:bCs/>
      <w:smallCaps/>
      <w:spacing w:val="5"/>
    </w:rPr>
  </w:style>
  <w:style w:type="character" w:customStyle="1" w:styleId="11">
    <w:name w:val="Текст сноски Знак1"/>
    <w:basedOn w:val="a0"/>
    <w:link w:val="a5"/>
    <w:semiHidden/>
    <w:locked/>
    <w:rsid w:val="006A03C8"/>
    <w:rPr>
      <w:rFonts w:ascii="Times New Roman" w:eastAsia="Times New Roman" w:hAnsi="Times New Roman" w:cs="Times New Roman"/>
      <w:sz w:val="20"/>
      <w:szCs w:val="20"/>
    </w:rPr>
  </w:style>
  <w:style w:type="character" w:customStyle="1" w:styleId="s104">
    <w:name w:val="s_104"/>
    <w:basedOn w:val="a0"/>
    <w:rsid w:val="004D19AB"/>
  </w:style>
</w:styles>
</file>

<file path=word/webSettings.xml><?xml version="1.0" encoding="utf-8"?>
<w:webSettings xmlns:r="http://schemas.openxmlformats.org/officeDocument/2006/relationships" xmlns:w="http://schemas.openxmlformats.org/wordprocessingml/2006/main">
  <w:divs>
    <w:div w:id="258220249">
      <w:bodyDiv w:val="1"/>
      <w:marLeft w:val="0"/>
      <w:marRight w:val="0"/>
      <w:marTop w:val="0"/>
      <w:marBottom w:val="0"/>
      <w:divBdr>
        <w:top w:val="none" w:sz="0" w:space="0" w:color="auto"/>
        <w:left w:val="none" w:sz="0" w:space="0" w:color="auto"/>
        <w:bottom w:val="none" w:sz="0" w:space="0" w:color="auto"/>
        <w:right w:val="none" w:sz="0" w:space="0" w:color="auto"/>
      </w:divBdr>
    </w:div>
    <w:div w:id="443697339">
      <w:bodyDiv w:val="1"/>
      <w:marLeft w:val="0"/>
      <w:marRight w:val="0"/>
      <w:marTop w:val="0"/>
      <w:marBottom w:val="0"/>
      <w:divBdr>
        <w:top w:val="none" w:sz="0" w:space="0" w:color="auto"/>
        <w:left w:val="none" w:sz="0" w:space="0" w:color="auto"/>
        <w:bottom w:val="none" w:sz="0" w:space="0" w:color="auto"/>
        <w:right w:val="none" w:sz="0" w:space="0" w:color="auto"/>
      </w:divBdr>
    </w:div>
    <w:div w:id="1432042210">
      <w:bodyDiv w:val="1"/>
      <w:marLeft w:val="0"/>
      <w:marRight w:val="0"/>
      <w:marTop w:val="0"/>
      <w:marBottom w:val="0"/>
      <w:divBdr>
        <w:top w:val="none" w:sz="0" w:space="0" w:color="auto"/>
        <w:left w:val="none" w:sz="0" w:space="0" w:color="auto"/>
        <w:bottom w:val="none" w:sz="0" w:space="0" w:color="auto"/>
        <w:right w:val="none" w:sz="0" w:space="0" w:color="auto"/>
      </w:divBdr>
    </w:div>
    <w:div w:id="18012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190C6009D654393C4422B6702763792395C7429DF95DA8D0342E76255A427F63A422BCB08ED9FFCAEd1R2M" TargetMode="External"/><Relationship Id="rId21"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2" Type="http://schemas.openxmlformats.org/officeDocument/2006/relationships/hyperlink" Target="https://online.consultant.ru/riv/cgi/online.cgi?ref=9D8161AA42813FF2C5CEF20345109A18045E915A4D486592BF0D91A3DD55F1698951AD87C989255BD5FAED96CB029B654393C4422B6702763792395C742FD69E8FDD4C43BB2402B725F73A4023D403E6C1ACE60AF36CdFRFM" TargetMode="External"/><Relationship Id="rId63"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84" Type="http://schemas.openxmlformats.org/officeDocument/2006/relationships/hyperlink" Target="https://online.consultant.ru/riv/cgi/online.cgi?ref=9D8161AA42813FF2C5CEF20345109A18045E915A4D486592BF0D91A3DD55F1698951AD87C989255BD5FBE092C10199654393C4422B6702763792395C742FD69A8FDC4C4BBB23d1R3M" TargetMode="External"/><Relationship Id="rId138"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59"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170"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191"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205"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226"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0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1"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32" Type="http://schemas.openxmlformats.org/officeDocument/2006/relationships/hyperlink" Target="https://online.consultant.ru/riv/cgi/online.cgi?ref=9D8161AA42813FF2C5CEF20345109A18045E915A4D486592BF0D91A3DD55F1698951AD87C989255BD5FAED97CA029E654393C4422B6702763792395C742FD69E8FDD4C43BB2402B725F63A402DD403E6C1ADE60AF36CdFRFM" TargetMode="External"/><Relationship Id="rId53"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74"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128"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149"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5" Type="http://schemas.openxmlformats.org/officeDocument/2006/relationships/hyperlink" Target="https://online.consultant.ru/riv/cgi/online.cgi?ref=9D8161AA42813FF2C5CEF20345109A18045E915A4D486592BF0D91A3DD55F1698951AD87C989255BD5FAE996C40691654393C4422B6702763792395C742FD69E8ED84C4BBB23d1R3M" TargetMode="External"/><Relationship Id="rId95"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16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1"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216"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211"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22"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27"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AED96CB029B654393C4422B6702763792395C742FD69E8FDD4C43BB2402B725F73A4023D403E6C1ACE60AF36CdFRFM" TargetMode="External"/><Relationship Id="rId48" Type="http://schemas.openxmlformats.org/officeDocument/2006/relationships/hyperlink" Target="https://online.consultant.ru/riv/cgi/online.cgi?ref=9D8161AA42813FF2C5CEF20345109A18045E915A4D486592BF0D91A3DD55F1698951AD87C989255BD5FAEF96C2049D654393C4422B6702763792395C742FD69E8FDD4C43BB2402B724F63A412AD403E6C1ADE60AF36CdFRFM" TargetMode="External"/><Relationship Id="rId64"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69"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113" Type="http://schemas.openxmlformats.org/officeDocument/2006/relationships/hyperlink" Target="https://online.consultant.ru/riv/cgi/online.cgi?ref=9D8161AA42813FF2C5CEF20345109A18045E915A4D486592BF0D91A3DD55F1698951AD87C989255BD5FBE190C6009D654393C4422B6702763792395C742FDDCADF98121AE86249BB26E826402AC30ABA92EEdAR9M" TargetMode="External"/><Relationship Id="rId11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4"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139"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80"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5"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150" Type="http://schemas.openxmlformats.org/officeDocument/2006/relationships/hyperlink" Target="https://online.consultant.ru/riv/cgi/online.cgi?ref=9D8161AA42813FF2C5CEF20345109A18045E915A4D486592BF0D91A3DD55F1698951AD87C989255BD5FAE890CA0099654393C4422B6702763792395C742FD69E8ADB4C43BB2402B726FF3A402FD403E6C2A4E60AF36CdFRFM" TargetMode="External"/><Relationship Id="rId155"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171"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17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2"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197"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206" Type="http://schemas.openxmlformats.org/officeDocument/2006/relationships/hyperlink" Target="https://online.consultant.ru/riv/cgi/online.cgi?ref=9D8161AA42813FF2C5CEF20345109A18045E915A4D486592BF0D91A3DD55F1698951AD87C989255BD5FBE092C10199654393C4422B6702763792395C742FD7988DD84C43BB2402B727F63A412BD403E6C2A5E60AF36CdFRFM" TargetMode="External"/><Relationship Id="rId227" Type="http://schemas.openxmlformats.org/officeDocument/2006/relationships/fontTable" Target="fontTable.xml"/><Relationship Id="rId201"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22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2"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33" Type="http://schemas.openxmlformats.org/officeDocument/2006/relationships/hyperlink" Target="https://online.consultant.ru/riv/cgi/online.cgi?ref=9D8161AA42813FF2C5CEF20345109A18045E915A4D486592BF0D91A3DD55F1698951AD87C989255BD5FAED97CA029E654393C4422B6702763792395C742FD69E8FDD4C43BB2402B725F63A402DD403E6C1ADE60AF36CdFRFM" TargetMode="External"/><Relationship Id="rId38" Type="http://schemas.openxmlformats.org/officeDocument/2006/relationships/hyperlink" Target="https://online.consultant.ru/riv/cgi/online.cgi?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103" Type="http://schemas.openxmlformats.org/officeDocument/2006/relationships/hyperlink" Target="https://online.consultant.ru/riv/cgi/online.cgi?ref=9D8161AA42813FF2C5CEF20345109A18045E915A4D486592BF0D91A3DD55F1698951AD87C989255BD5FAEF97C4079F654393C4422B6702763792395C7427D19A85881653BF6D55B938F62D5E29CA03E6C8F1BC15dER6M" TargetMode="External"/><Relationship Id="rId10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129"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54"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70"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75"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91" Type="http://schemas.openxmlformats.org/officeDocument/2006/relationships/hyperlink" Target="https://online.consultant.ru/riv/cgi/online.cgi?ref=9D8161AA42813FF2C5CEF20345109A18045E915A4D486592BF0D91A3DD55F1698951AD87C989255BD5FAEF97C4079F654393C4422B6702763792395C7427D19785881653BF6D55B838F62D5E29CA03E6C8F1BC15dER6M" TargetMode="External"/><Relationship Id="rId96"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40"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145"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1" Type="http://schemas.openxmlformats.org/officeDocument/2006/relationships/hyperlink" Target="https://online.consultant.ru/riv/cgi/online.cgi?ref=9D8161AA42813FF2C5CEF20345109A18045E915A4D486592BF0D91A3DD55F1698951AD87C989255BD5FBE092C10199654393C4422B6702763792395C732ADDC2DF9Fd0R3M" TargetMode="External"/><Relationship Id="rId166" Type="http://schemas.openxmlformats.org/officeDocument/2006/relationships/hyperlink" Target="https://online.consultant.ru/riv/cgi/online.cgi?ref=9D8161AA42813FF2C5CEF20345109A18045E915A4D486592BF0D91A3DD55F1698951AD87C989255BD5FBE09DC1019F654393C4422B6702763792395C742FD69E8BDF4C43BB2402B727F43A4129D403E6C2A4E60AF36CdFRFM" TargetMode="External"/><Relationship Id="rId182" Type="http://schemas.openxmlformats.org/officeDocument/2006/relationships/hyperlink" Target="https://online.consultant.ru/riv/cgi/online.cgi?ref=9D8161AA42813FF2C5CEF20345109A18045E915A4D486592BF0D91A3DD55F1698951AD87C989255BD5FAE994C6039C654393C4422B6702763792395C742FD69E8CD54C43BB2402B724F13A4022D403E6C2A4E60AF36CdFRFM" TargetMode="External"/><Relationship Id="rId187"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17"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1" Type="http://schemas.openxmlformats.org/officeDocument/2006/relationships/numbering" Target="numbering.xml"/><Relationship Id="rId6" Type="http://schemas.openxmlformats.org/officeDocument/2006/relationships/hyperlink" Target="https://online.consultant.ru/riv/cgi/online.cgi?ref=9D8161AA42813FF2C5CEF20345109A18045E915A4D486592BF0D91A3DD55F1698951AD87C989255BD5FBE092C10199654393C4422B6702763792395C742FD69E8EDE4C4BBB23d1R3M" TargetMode="External"/><Relationship Id="rId212"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23"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2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consultant.ru/riv/cgi/online.cgi?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https://online.consultant.ru/riv/cgi/online.cgi?ref=9D8161AA42813FF2C5CEF20345109A18045E915A4D486592BF0D91A3DD55F1698951AD87C989255BD5FBE190C6009D654393C4422B6702763792395C7429DE95DA8D0342E76255A427F63A422BCB08ED9FFCAEd1R2M" TargetMode="External"/><Relationship Id="rId11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44" Type="http://schemas.openxmlformats.org/officeDocument/2006/relationships/hyperlink" Target="https://online.consultant.ru/riv/cgi/online.cgi?ref=9D8161AA42813FF2C5CEF20345109A18045E915A4D486592BF0D91A3DD55F1698951AD87C989255BD5FAEA9CC60491654393C4422B6702763792395C742FD69E8FDE4C43BB2402B726F03A402CD403E6C1ADE60AF36CdFRFM" TargetMode="External"/><Relationship Id="rId60"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65"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81"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6" Type="http://schemas.openxmlformats.org/officeDocument/2006/relationships/hyperlink" Target="https://online.consultant.ru/riv/cgi/online.cgi?ref=9D8161AA42813FF2C5CEF20345109A18045E915A4D486592BF0D91A3DD55F1698951AD87C989255BD5FAE892C3049C654393C4422B6702763792395C742AD795DA8D0342E76055A426FF3A422BCB08ED9FFCAEd1R2M" TargetMode="External"/><Relationship Id="rId13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5"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51" Type="http://schemas.openxmlformats.org/officeDocument/2006/relationships/hyperlink" Target="https://online.consultant.ru/riv/cgi/online.cgi?ref=9D8161AA42813FF2C5CEF20345109A18045E915A4D486592BF0D91A3DD55F1698951AD87C989255BD5FAEF97C4079F654393C4422B6702763792395C742FD5988DD94C43BB2402B725F63A412BD403E6C1ADE60AF36CdFRFM" TargetMode="External"/><Relationship Id="rId15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7" Type="http://schemas.openxmlformats.org/officeDocument/2006/relationships/hyperlink" Target="https://online.consultant.ru/riv/cgi/online.cgi?ref=9D8161AA42813FF2C5CEF20345109A18045E915A4D486592BF0D91A3DD55F1698951AD87C989255BD5FAE892C3049C654393C4422B6702763792395C7727D29885881653BF6D57BE38F6265E29CA00EFC8F1BC15dER6M" TargetMode="External"/><Relationship Id="rId19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2"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193"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202" Type="http://schemas.openxmlformats.org/officeDocument/2006/relationships/hyperlink" Target="https://online.consultant.ru/riv/cgi/online.cgi?ref=9D8161AA42813FF2C5CEF20345109A18045E915A4D486592BF0D91A3DD55F1698951AD87C989255BD5FAE892C3049C654393C4422B6702763792395C7727D39D85881653BF6D57BE38F6265E29CA00EFC8F1BC15dER6M" TargetMode="External"/><Relationship Id="rId207" Type="http://schemas.openxmlformats.org/officeDocument/2006/relationships/hyperlink" Target="https://online.consultant.ru/riv/cgi/online.cgi?ref=9D8161AA42813FF2C5CEF20345109A18045E915A4D486592BF0D91A3DD55F1698951AD87C989255BD5FBE092C10199654393C4422B6702763792395C762CD495D28D04d5R3M" TargetMode="External"/><Relationship Id="rId223"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228" Type="http://schemas.openxmlformats.org/officeDocument/2006/relationships/theme" Target="theme/theme1.xml"/><Relationship Id="rId13"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AE993C50591654393C4422B6702763792395C742FD69E8FDD4C43BB2402B726F43A412BD403E6C2A4E60AF36CdFRFM" TargetMode="External"/><Relationship Id="rId109"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34" Type="http://schemas.openxmlformats.org/officeDocument/2006/relationships/hyperlink" Target="https://online.consultant.ru/riv/cgi/online.cgi?ref=9D8161AA42813FF2C5CEF20345109A18045E915A4D486592BF0D91A3DD55F1698951AD87C989255BD5FBE09DC5059F654393C4422B6702763792395C742FD69E8FDD4C43BB2402B726F43A412BD403E6C2A4E60AF36CdFRFM" TargetMode="External"/><Relationship Id="rId50" Type="http://schemas.openxmlformats.org/officeDocument/2006/relationships/hyperlink" Target="https://online.consultant.ru/riv/cgi/online.cgi?ref=9D8161AA42813FF2C5CEF20345109A18045E915A4D486592BF0D91A3DD55F1698951AD87C989255BD5FAEF92C5069F654393C4422B6702763792395C742FD69E8FDE4C43BB2402B725F73A4023D403E6C1ACE60AF36CdFRFM" TargetMode="External"/><Relationship Id="rId55"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76"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97"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104"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20"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25"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141"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146"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6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7" Type="http://schemas.openxmlformats.org/officeDocument/2006/relationships/hyperlink" Target="https://online.consultant.ru/riv/cgi/online.cgi?ref=9D8161AA42813FF2C5CEF20345109A18045E915A4D486592BF0D91A3DD55F1698951AD87C989255BD5FBE092C60399654393C4422B6702763792395C742FD69E8EDE4C4BBB23d1R3M" TargetMode="External"/><Relationship Id="rId71"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92"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62" Type="http://schemas.openxmlformats.org/officeDocument/2006/relationships/hyperlink" Target="https://online.consultant.ru/riv/cgi/online.cgi?ref=9D8161AA42813FF2C5CEF20345109A18045E915A4D486592BF0D91A3DD55F1698951AD87C989255BD5FAE892C3049C654393C4422B6702763792395C772DD795DA8D0342E76055A426FF3A422BCB08ED9FFCAEd1R2M" TargetMode="External"/><Relationship Id="rId183" Type="http://schemas.openxmlformats.org/officeDocument/2006/relationships/hyperlink" Target="https://online.consultant.ru/riv/cgi/online.cgi?ref=9D8161AA42813FF2C5CEF20345109A18045E915A4D486592BF0D91A3DD55F1698951AD87C989255BD5FAEA9CCA059C654393C4422B6702763792395C742FD69E8ADD4C43BB2402B724F23A4129D403E6C1ADE60AF36CdFRFM" TargetMode="External"/><Relationship Id="rId213"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218"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 Type="http://schemas.openxmlformats.org/officeDocument/2006/relationships/styles" Target="styles.xml"/><Relationship Id="rId29"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2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0" Type="http://schemas.openxmlformats.org/officeDocument/2006/relationships/hyperlink" Target="https://online.consultant.ru/riv/cgi/online.cgi?ref=9D8161AA42813FF2C5CEF20345109A18045E915A4D486592BF0D91A3DD55F1698951AD87C989255BD5FAE890CA0099654393C4422B6702763792395C742FD69E8FDD4C43BB2402B726F43A412BD403E6C2A4E60AF36CdFRFM" TargetMode="External"/><Relationship Id="rId45" Type="http://schemas.openxmlformats.org/officeDocument/2006/relationships/hyperlink" Target="https://online.consultant.ru/riv/cgi/online.cgi?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https://online.consultant.ru/riv/cgi/online.cgi?ref=9D8161AA42813FF2C5CEF20345109A18045E915A4D486592BF0D91A3DD55F1698951AD87C989255BD5FAEC95C70691654393C4422B67027637803904782ED1808FDD5915EA6257B17AA767d0R4M" TargetMode="External"/><Relationship Id="rId8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10"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15" Type="http://schemas.openxmlformats.org/officeDocument/2006/relationships/hyperlink" Target="https://online.consultant.ru/riv/cgi/online.cgi?ref=9D8161AA42813FF2C5CEF20345109A18045E915A4D486592BF0D91A3DD55F1698951AD87C989255BD5FBE190C6009D654393C4422B6702763792395C7026DDCADF98121AE86249BB26E826402AC30ABA92EEdAR9M" TargetMode="External"/><Relationship Id="rId131" Type="http://schemas.openxmlformats.org/officeDocument/2006/relationships/hyperlink" Target="https://online.consultant.ru/riv/cgi/online.cgi?ref=9D8161AA42813FF2C5CEF20345109A18045E915A4D486592BF0D91A3DD55F1698951AD87C989255BD5FAE892C3049C654393C4422B6702763792395C742FD49F86DF4C43BB2402B726F43A4022D403E6C2A4E60AF36CdFRFM" TargetMode="External"/><Relationship Id="rId136" Type="http://schemas.openxmlformats.org/officeDocument/2006/relationships/hyperlink" Target="https://online.consultant.ru/riv/cgi/online.cgi?ref=9D8161AA42813FF2C5CEF20345109A18045E915A4D486592BF0D91A3DD55F1698951AD87C989255BD5FAEF97C4079F654393C4422B6702763792395C742FD5988DD94C43BB2402B725F63A412BD403E6C1ADE60AF36CdFRFM" TargetMode="External"/><Relationship Id="rId157"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178" Type="http://schemas.openxmlformats.org/officeDocument/2006/relationships/hyperlink" Target="https://online.consultant.ru/riv/cgi/online.cgi?ref=9D8161AA42813FF2C5CEF20345109A18045E915A4D486592BF0D91A3DD55F1698951AD87C989255BD5FAEF93CB0598654393C4422B6702763792395C742ED7978BD71346AE355AB825E8254135C801E4C3A6B107E1d6RBM" TargetMode="External"/><Relationship Id="rId61"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82"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52" Type="http://schemas.openxmlformats.org/officeDocument/2006/relationships/hyperlink" Target="https://online.consultant.ru/riv/cgi/online.cgi?ref=9D8161AA42813FF2C5CEF20345109A18045E915A4D486592BF0D91A3DD55F1698951AD87C989255BD5FAEF93CB0598654393C4422B6702763792395C742ED79C8FD71346AE355AB825E8254135C801E4C3A6B107E1d6RBM" TargetMode="External"/><Relationship Id="rId173"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194"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199" Type="http://schemas.openxmlformats.org/officeDocument/2006/relationships/hyperlink" Target="https://online.consultant.ru/riv/cgi/online.cgi?ref=9D8161AA42813FF2C5CEF20345109A18045E915A4D486592BF0D91A3DD55F1698951AD87C989255BD5FAEF91C2059E654393C4422B6702763792395C702BD19F85881653BF6D55B938F7265E29CA03E6C8F1BC15dER6M" TargetMode="External"/><Relationship Id="rId20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8"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19"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224"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14"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35" Type="http://schemas.openxmlformats.org/officeDocument/2006/relationships/hyperlink" Target="https://online.consultant.ru/riv/cgi/online.cgi?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77"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100"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105"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126"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47"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8"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8" Type="http://schemas.openxmlformats.org/officeDocument/2006/relationships/hyperlink" Target="https://online.consultant.ru/riv/cgi/online.cgi?ref=9D8161AA42813FF2C5CEF20345109A18045E915A4D486592BF0D91A3DD55F1698951AD87C989255BD5FBE091C5079A654393C4422B6702763792395C742FD69E8EDE4C4BBB23d1R3M" TargetMode="External"/><Relationship Id="rId51" Type="http://schemas.openxmlformats.org/officeDocument/2006/relationships/hyperlink" Target="https://online.consultant.ru/riv/cgi/online.cgi?ref=9D8161AA42813FF2C5CEF20345109A18045E915A4D486592BF0D91A3DD55F1698951AD87C989255BD5FAEF92C5069F654393C4422B6702763792395C742FD69E8FDE4C43BB2402B725F73A4023D403E6C1ACE60AF36CdFRFM" TargetMode="External"/><Relationship Id="rId72"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93" Type="http://schemas.openxmlformats.org/officeDocument/2006/relationships/hyperlink" Target="https://online.consultant.ru/riv/cgi/online.cgi?ref=9D8161AA42813FF2C5CEF20345109A18045E915A4D486592BF0D91A3DD55F1698951AD87C989255BD5FAEF97C4079F654393C4422B6702763792395C7427D19A85881653BF6D55B938F62D5E29CA03E6C8F1BC15dER6M" TargetMode="External"/><Relationship Id="rId98"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2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42"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163" Type="http://schemas.openxmlformats.org/officeDocument/2006/relationships/hyperlink" Target="https://online.consultant.ru/riv/cgi/online.cgi?ref=9D8161AA42813FF2C5CEF20345109A18045E915A4D486592BF0D91A3DD55F1698951AD87C989255BD5FAEB91C10191654393C4422B6702763792395C742FD69E8EDC4717EA615CEE77B2714D2AC91FE7C1B3EF56A326B06AFE94d2R2M" TargetMode="External"/><Relationship Id="rId184"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189" Type="http://schemas.openxmlformats.org/officeDocument/2006/relationships/hyperlink" Target="https://online.consultant.ru/riv/cgi/online.cgi?ref=9D8161AA42813FF2C5CEF20345109A18045E915A4D486592BF0D91A3DD55F1698951AD87C989255BD5FBE190C6009D654393C4422B6702763792395C742FD79D89D84C4BBB23d1R3M" TargetMode="External"/><Relationship Id="rId219"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3" Type="http://schemas.openxmlformats.org/officeDocument/2006/relationships/settings" Target="settings.xml"/><Relationship Id="rId21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AEA9CCA059C654393C4422B6702763792395C742FD69E8FDE4C43BB2402B726F03A402CD403E6C1ADE60AF36CdFRFM" TargetMode="External"/><Relationship Id="rId67" Type="http://schemas.openxmlformats.org/officeDocument/2006/relationships/hyperlink" Target="https://online.consultant.ru/riv/cgi/online.cgi?ref=9D8161AA42813FF2C5CEF20345109A18045E915A4D486592BF0D91A3DD55F1698951AD87C989255BD5FAEC95C70691654393C4422B67027637803904782ED1808FDD5915EA6257B17AA767d0R4M" TargetMode="External"/><Relationship Id="rId116" Type="http://schemas.openxmlformats.org/officeDocument/2006/relationships/hyperlink" Target="https://online.consultant.ru/riv/cgi/online.cgi?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https://online.consultant.ru/riv/cgi/online.cgi?ref=9D8161AA42813FF2C5CEF20345109A18045E915A4D486592BF0D91A3DD55F1698951AD87C989255BD5FAEF93CB0598654393C4422B6702763792395C742ED79C8FD71346AE355AB825E8254135C801E4C3A6B107E1d6RBM" TargetMode="External"/><Relationship Id="rId158"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20"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83"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88"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11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2"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153"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74"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179"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195"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09"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190"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204"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220"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225"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15"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6" Type="http://schemas.openxmlformats.org/officeDocument/2006/relationships/hyperlink" Target="https://online.consultant.ru/riv/cgi/online.cgi?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106"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27"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10"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73"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8"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94"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99" Type="http://schemas.openxmlformats.org/officeDocument/2006/relationships/hyperlink" Target="https://online.consultant.ru/riv/cgi/online.cgi?ref=9D8161AA42813FF2C5CEF20345109A18045E915A4D486592BF0D91A3DD55F1698951AD87C989255BD5FBE190C6009D654393C4422B6702763792395C742FD39C8BD44C43BB2402B727FE3A4028D403E6C1ADE60AF36CdFRFM" TargetMode="External"/><Relationship Id="rId101"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2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4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48" Type="http://schemas.openxmlformats.org/officeDocument/2006/relationships/hyperlink" Target="http://internet.garant.ru/" TargetMode="External"/><Relationship Id="rId164" Type="http://schemas.openxmlformats.org/officeDocument/2006/relationships/hyperlink" Target="https://online.consultant.ru/riv/cgi/online.cgi?ref=9D8161AA42813FF2C5CEF20345109A18045E915A4D486592BF0D91A3DD55F1698951AD87C989255BD5FBE09DC10190654393C4422B6702763792395C742FD69E87DB4C43BB2402B727F43A4129D403E6C2A4E60AF36CdFRFM" TargetMode="External"/><Relationship Id="rId169"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185"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80"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10" Type="http://schemas.openxmlformats.org/officeDocument/2006/relationships/hyperlink" Target="https://online.consultant.ru/riv/cgi/online.cgi?ref=9D8161AA42813FF2C5CEF20345109A18045E915A4D486592BF0D91A3DD55F1698951AD87C989255BD5FBE190C6009D654393C4422B6702763792395C742FD59B8BD54C43BB2402B724F33A412BD403E6C2A5E60AF36CdFRFM" TargetMode="External"/><Relationship Id="rId215"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2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7" Type="http://schemas.openxmlformats.org/officeDocument/2006/relationships/hyperlink" Target="https://online.consultant.ru/riv/cgi/online.cgi?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89"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112" Type="http://schemas.openxmlformats.org/officeDocument/2006/relationships/hyperlink" Target="https://online.consultant.ru/riv/cgi/online.cgi?ref=9D8161AA42813FF2C5CEF20345109A18045E915A4D486592BF0D91A3DD55F1698951AD87C989255BD5FBE190C6009D654393C4422B6702763792395C7027DDCADF98121AE86149BB26E826402AC30ABA92EEdAR9M" TargetMode="External"/><Relationship Id="rId133"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54"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175"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19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0"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16"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consultant.ru/riv/cgi/online.cgi?ref=9D8161AA42813FF2C5CEF20345109A18045E915A4D486592BF0D91A3DD55F1698951AD87C989255BD5FAE892C3049C654393C4422B6702763792395C742FD79887DF4C43BB2402B726F43A4022D403E6C2A4E60AF36CdFRFM" TargetMode="External"/><Relationship Id="rId37" Type="http://schemas.openxmlformats.org/officeDocument/2006/relationships/hyperlink" Target="https://online.consultant.ru/riv/cgi/online.cgi?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79"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102"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23"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144"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90"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165" Type="http://schemas.openxmlformats.org/officeDocument/2006/relationships/hyperlink" Target="https://online.consultant.ru/riv/cgi/online.cgi?ref=9D8161AA42813FF2C5CEF20345109A18045E915A4D486592BF0D91A3DD55F1698951AD9ADB9C510E86F4E89DCB0790654393C4422B6702763792395C742FD69E8FD94C43BB2402B727F43A4129D403E6C2A4E60AF36CdFRFM" TargetMode="External"/><Relationship Id="rId186"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12149</Words>
  <Characters>69252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Nachalnik</cp:lastModifiedBy>
  <cp:revision>24</cp:revision>
  <cp:lastPrinted>2022-04-12T11:04:00Z</cp:lastPrinted>
  <dcterms:created xsi:type="dcterms:W3CDTF">2022-04-12T06:28:00Z</dcterms:created>
  <dcterms:modified xsi:type="dcterms:W3CDTF">2022-04-15T06:10:00Z</dcterms:modified>
</cp:coreProperties>
</file>